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海南师范大学2025年全国硕士研究生招生考试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246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德语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《德语》是外国语言文学（学术型）硕士生的入学考试科目之一，主要考察考生对德语常用语法知识点、常用单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词和词组的掌握情况，对德语篇章的理解能力、德译汉的水平，以及德语应用文写作的能力。</w:t>
      </w:r>
    </w:p>
    <w:p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能牢固掌握德语常用语法知识点；词汇量能基本达到</w:t>
      </w:r>
      <w:r>
        <w:rPr>
          <w:rFonts w:hint="eastAsia" w:ascii="宋体" w:hAnsi="宋体" w:cs="仿宋"/>
          <w:sz w:val="28"/>
          <w:szCs w:val="28"/>
        </w:rPr>
        <w:t>《大学德语教学指南》对大学德语四级词汇量的要求；能根据上下文分析句子之间的逻辑语义关系，在理解文章内容的基础上，能够在篇章层面做出正确的判断；能理解语义相对完整的语段，并且能将语段中添加下划线的部分准确翻译成汉语；能按照写作要求完成德语应用文写作。</w:t>
      </w:r>
    </w:p>
    <w:p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1.《新编大学德语》学生用书第1册和第2册涵盖的语法知识点。</w:t>
      </w:r>
    </w:p>
    <w:p>
      <w:pPr>
        <w:rPr>
          <w:rFonts w:ascii="宋体" w:hAnsi="宋体" w:cs="仿宋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ab/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．</w:t>
      </w:r>
      <w:r>
        <w:rPr>
          <w:rFonts w:hint="eastAsia" w:ascii="宋体" w:hAnsi="宋体" w:cs="仿宋"/>
          <w:sz w:val="28"/>
          <w:szCs w:val="28"/>
        </w:rPr>
        <w:t>《大学德语教学指南》所示大学德语四级词汇。</w:t>
      </w:r>
    </w:p>
    <w:p>
      <w:pPr>
        <w:rPr>
          <w:rFonts w:ascii="宋体" w:hAnsi="宋体" w:cs="仿宋"/>
          <w:sz w:val="28"/>
          <w:szCs w:val="28"/>
        </w:rPr>
      </w:pPr>
      <w:r>
        <w:rPr>
          <w:rFonts w:ascii="宋体" w:hAnsi="宋体" w:cs="仿宋"/>
          <w:sz w:val="28"/>
          <w:szCs w:val="28"/>
        </w:rPr>
        <w:tab/>
      </w:r>
      <w:r>
        <w:rPr>
          <w:rFonts w:ascii="宋体" w:hAnsi="宋体" w:cs="仿宋"/>
          <w:sz w:val="28"/>
          <w:szCs w:val="28"/>
        </w:rPr>
        <w:t>3.</w:t>
      </w:r>
      <w:r>
        <w:rPr>
          <w:rFonts w:hint="eastAsia" w:ascii="宋体" w:hAnsi="宋体" w:cs="仿宋"/>
          <w:sz w:val="28"/>
          <w:szCs w:val="28"/>
        </w:rPr>
        <w:t>与</w:t>
      </w:r>
      <w:r>
        <w:rPr>
          <w:rFonts w:hint="eastAsia" w:ascii="宋体" w:hAnsi="宋体" w:cs="宋体"/>
          <w:sz w:val="28"/>
          <w:szCs w:val="28"/>
        </w:rPr>
        <w:t>《新编大学德语》学生用书第1册和第2册所涵盖主题相关篇章的阅读理解和翻译。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仿宋"/>
          <w:sz w:val="28"/>
          <w:szCs w:val="28"/>
        </w:rPr>
        <w:tab/>
      </w:r>
      <w:r>
        <w:rPr>
          <w:rFonts w:ascii="宋体" w:hAnsi="宋体" w:cs="仿宋"/>
          <w:sz w:val="28"/>
          <w:szCs w:val="28"/>
        </w:rPr>
        <w:t>4.</w:t>
      </w:r>
      <w:r>
        <w:rPr>
          <w:rFonts w:hint="eastAsia" w:ascii="宋体" w:hAnsi="宋体" w:cs="仿宋"/>
          <w:sz w:val="28"/>
          <w:szCs w:val="28"/>
        </w:rPr>
        <w:t>德语应用文（电子邮件）写作。</w:t>
      </w:r>
    </w:p>
    <w:p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考试形式为闭卷笔试，考试时间为180分钟。试卷满分为1</w:t>
      </w:r>
      <w:r>
        <w:rPr>
          <w:rFonts w:ascii="宋体" w:hAnsi="宋体" w:cs="宋体"/>
          <w:sz w:val="28"/>
          <w:szCs w:val="28"/>
        </w:rPr>
        <w:t>0</w:t>
      </w:r>
      <w:r>
        <w:rPr>
          <w:rFonts w:hint="eastAsia" w:ascii="宋体" w:hAnsi="宋体" w:cs="宋体"/>
          <w:sz w:val="28"/>
          <w:szCs w:val="28"/>
        </w:rPr>
        <w:t>0分，主要题型包括但不限于单项选择题、判断题、翻译题、写作题。</w:t>
      </w:r>
    </w:p>
    <w:p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五、主要参考书目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1.朱建华主编：《新编大学德语》学生用书第1册（第三版），外语教学与研究出版社，2</w:t>
      </w:r>
      <w:r>
        <w:rPr>
          <w:rFonts w:ascii="宋体" w:hAnsi="宋体" w:cs="宋体"/>
          <w:sz w:val="28"/>
          <w:szCs w:val="28"/>
        </w:rPr>
        <w:t>022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.朱建华主编：《新编大学德语》学生用书第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册（第三版），外语教学与研究出版社，2</w:t>
      </w:r>
      <w:r>
        <w:rPr>
          <w:rFonts w:ascii="宋体" w:hAnsi="宋体" w:cs="宋体"/>
          <w:sz w:val="28"/>
          <w:szCs w:val="28"/>
        </w:rPr>
        <w:t>022</w:t>
      </w:r>
      <w:r>
        <w:rPr>
          <w:rFonts w:hint="eastAsia" w:ascii="宋体" w:hAnsi="宋体" w:cs="宋体"/>
          <w:sz w:val="28"/>
          <w:szCs w:val="28"/>
        </w:rPr>
        <w:t>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mMWQzZjQ5NzQ4MDA4NmYzMzU0YTQ4YzEzZmU0NDkifQ=="/>
  </w:docVars>
  <w:rsids>
    <w:rsidRoot w:val="00A71987"/>
    <w:rsid w:val="00000375"/>
    <w:rsid w:val="000009A6"/>
    <w:rsid w:val="000217E5"/>
    <w:rsid w:val="00025783"/>
    <w:rsid w:val="000416FE"/>
    <w:rsid w:val="00043DEC"/>
    <w:rsid w:val="000520F3"/>
    <w:rsid w:val="00087ED5"/>
    <w:rsid w:val="00094BB2"/>
    <w:rsid w:val="000A20DA"/>
    <w:rsid w:val="000A494D"/>
    <w:rsid w:val="000B060D"/>
    <w:rsid w:val="001010C8"/>
    <w:rsid w:val="00114969"/>
    <w:rsid w:val="00115FEB"/>
    <w:rsid w:val="00140D0E"/>
    <w:rsid w:val="00142CB1"/>
    <w:rsid w:val="00143C7B"/>
    <w:rsid w:val="00183448"/>
    <w:rsid w:val="00183D5A"/>
    <w:rsid w:val="00194BFE"/>
    <w:rsid w:val="001B6159"/>
    <w:rsid w:val="001E2B1D"/>
    <w:rsid w:val="00203745"/>
    <w:rsid w:val="00207F19"/>
    <w:rsid w:val="002469E7"/>
    <w:rsid w:val="00270056"/>
    <w:rsid w:val="002C3AE0"/>
    <w:rsid w:val="002E6ACE"/>
    <w:rsid w:val="003466B7"/>
    <w:rsid w:val="003A01A3"/>
    <w:rsid w:val="003C0F9B"/>
    <w:rsid w:val="003E50E1"/>
    <w:rsid w:val="003E5515"/>
    <w:rsid w:val="003E7F13"/>
    <w:rsid w:val="00470A37"/>
    <w:rsid w:val="004D263C"/>
    <w:rsid w:val="004F2A48"/>
    <w:rsid w:val="00560562"/>
    <w:rsid w:val="005613E6"/>
    <w:rsid w:val="0058441C"/>
    <w:rsid w:val="005A2094"/>
    <w:rsid w:val="005C6068"/>
    <w:rsid w:val="005C6D50"/>
    <w:rsid w:val="006044FD"/>
    <w:rsid w:val="00616C8D"/>
    <w:rsid w:val="00617B58"/>
    <w:rsid w:val="00647B5F"/>
    <w:rsid w:val="00656126"/>
    <w:rsid w:val="00675716"/>
    <w:rsid w:val="0068487D"/>
    <w:rsid w:val="006933B9"/>
    <w:rsid w:val="00693DDC"/>
    <w:rsid w:val="006E7137"/>
    <w:rsid w:val="006F53F1"/>
    <w:rsid w:val="007162BF"/>
    <w:rsid w:val="00717A3A"/>
    <w:rsid w:val="00783309"/>
    <w:rsid w:val="007C37DA"/>
    <w:rsid w:val="007D7680"/>
    <w:rsid w:val="00801497"/>
    <w:rsid w:val="0084636F"/>
    <w:rsid w:val="008547D8"/>
    <w:rsid w:val="00864B0C"/>
    <w:rsid w:val="00895D61"/>
    <w:rsid w:val="008D7CD7"/>
    <w:rsid w:val="00922DF7"/>
    <w:rsid w:val="0094566A"/>
    <w:rsid w:val="009464A3"/>
    <w:rsid w:val="00976E71"/>
    <w:rsid w:val="00977FFB"/>
    <w:rsid w:val="009A2024"/>
    <w:rsid w:val="00A26555"/>
    <w:rsid w:val="00A35B72"/>
    <w:rsid w:val="00A400AC"/>
    <w:rsid w:val="00A521F7"/>
    <w:rsid w:val="00A526DB"/>
    <w:rsid w:val="00A57DCB"/>
    <w:rsid w:val="00A66AB6"/>
    <w:rsid w:val="00A71987"/>
    <w:rsid w:val="00A86DED"/>
    <w:rsid w:val="00AA3619"/>
    <w:rsid w:val="00AC511D"/>
    <w:rsid w:val="00AC7246"/>
    <w:rsid w:val="00AC7A4B"/>
    <w:rsid w:val="00B07D35"/>
    <w:rsid w:val="00B12715"/>
    <w:rsid w:val="00B52A62"/>
    <w:rsid w:val="00B65A42"/>
    <w:rsid w:val="00B73DEB"/>
    <w:rsid w:val="00B8503B"/>
    <w:rsid w:val="00BB7335"/>
    <w:rsid w:val="00BC2C0C"/>
    <w:rsid w:val="00BC6B60"/>
    <w:rsid w:val="00BE4A34"/>
    <w:rsid w:val="00C12D54"/>
    <w:rsid w:val="00C434D0"/>
    <w:rsid w:val="00C84244"/>
    <w:rsid w:val="00C93606"/>
    <w:rsid w:val="00CC565B"/>
    <w:rsid w:val="00CE7AC1"/>
    <w:rsid w:val="00D00F9F"/>
    <w:rsid w:val="00D31318"/>
    <w:rsid w:val="00D33334"/>
    <w:rsid w:val="00D3733A"/>
    <w:rsid w:val="00DA6FD1"/>
    <w:rsid w:val="00DD4330"/>
    <w:rsid w:val="00E01456"/>
    <w:rsid w:val="00E17712"/>
    <w:rsid w:val="00E5150E"/>
    <w:rsid w:val="00E5640E"/>
    <w:rsid w:val="00E60D25"/>
    <w:rsid w:val="00EA42D5"/>
    <w:rsid w:val="00ED3440"/>
    <w:rsid w:val="00ED697A"/>
    <w:rsid w:val="00EE40A0"/>
    <w:rsid w:val="00EE4F04"/>
    <w:rsid w:val="00EE5BCD"/>
    <w:rsid w:val="00F00061"/>
    <w:rsid w:val="00F21480"/>
    <w:rsid w:val="00F22E84"/>
    <w:rsid w:val="00F52337"/>
    <w:rsid w:val="00F85DC5"/>
    <w:rsid w:val="00F96811"/>
    <w:rsid w:val="00FC6C8D"/>
    <w:rsid w:val="00FD3C8B"/>
    <w:rsid w:val="00FF263A"/>
    <w:rsid w:val="00FF680A"/>
    <w:rsid w:val="17CC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565</Characters>
  <Lines>4</Lines>
  <Paragraphs>1</Paragraphs>
  <TotalTime>56</TotalTime>
  <ScaleCrop>false</ScaleCrop>
  <LinksUpToDate>false</LinksUpToDate>
  <CharactersWithSpaces>662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2023-06-26T02:04:00Z</dcterms:created>
  <dc:creator>zh ll</dc:creator>
  <cp:lastModifiedBy>HUAWEI</cp:lastModifiedBy>
  <dcterms:modified xsi:type="dcterms:W3CDTF">2024-08-20T08:24:40Z</dcterms:modified>
  <cp:revision>138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E7DAA0BC99744BF18A32AAA3C2EF2343_12</vt:lpwstr>
  </property>
</Properties>
</file>