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28954" w14:textId="49619274" w:rsidR="00CD7F86" w:rsidRDefault="00C6671B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D72497">
        <w:rPr>
          <w:rFonts w:ascii="宋体" w:hAnsi="宋体" w:cs="宋体"/>
          <w:b/>
          <w:bCs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14:paraId="327B5F77" w14:textId="77777777" w:rsidR="00CD7F86" w:rsidRDefault="00C6671B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初试自命题科目考试大纲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420A2D20" w14:textId="59DE7A9C" w:rsidR="00CD7F86" w:rsidRDefault="00C6671B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考试科目代码：[</w:t>
      </w:r>
      <w:r w:rsidR="00CA08BE">
        <w:rPr>
          <w:rFonts w:ascii="宋体" w:hAnsi="宋体" w:cs="宋体"/>
          <w:color w:val="000000" w:themeColor="text1"/>
          <w:sz w:val="28"/>
          <w:szCs w:val="28"/>
        </w:rPr>
        <w:t>84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0]              考试科目名称：地理学科基础</w:t>
      </w:r>
    </w:p>
    <w:p w14:paraId="1B71F6C0" w14:textId="77777777" w:rsidR="00CD7F86" w:rsidRDefault="00C6671B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7E13DA38" w14:textId="77777777" w:rsidR="00CD7F86" w:rsidRDefault="00C6671B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5AA79891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《地理学科基础》是学科教学地理（专业型）硕士研究生入学</w:t>
      </w:r>
      <w:bookmarkStart w:id="0" w:name="_GoBack"/>
      <w:bookmarkEnd w:id="0"/>
      <w:r>
        <w:rPr>
          <w:rFonts w:ascii="宋体" w:hAnsi="宋体" w:cs="宋体" w:hint="eastAsia"/>
          <w:sz w:val="28"/>
          <w:szCs w:val="28"/>
        </w:rPr>
        <w:t>初试科目之一，主要考察考生对自然地理学、人文地理学基础知识、基本原理和基本规律的理解、掌握及运用。</w:t>
      </w:r>
    </w:p>
    <w:p w14:paraId="6A94E730" w14:textId="77777777" w:rsidR="00CD7F86" w:rsidRDefault="00C6671B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6D760795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理解和掌握自然地理学、人文地理学的基础知识、基本原理和基本规律；能够运用地理学的相关理论知识和方法，分析、解决地理学中的实际问题；具备较有扎实的地理学知识。</w:t>
      </w:r>
    </w:p>
    <w:p w14:paraId="640DD597" w14:textId="77777777" w:rsidR="00CD7F86" w:rsidRDefault="00C6671B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01C7E271" w14:textId="77777777" w:rsidR="00CD7F86" w:rsidRDefault="00C6671B">
      <w:pPr>
        <w:ind w:firstLineChars="200" w:firstLine="562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A.自然地理学</w:t>
      </w:r>
      <w:r>
        <w:rPr>
          <w:rFonts w:ascii="宋体" w:hAnsi="宋体" w:cs="宋体" w:hint="eastAsia"/>
          <w:sz w:val="28"/>
          <w:szCs w:val="28"/>
        </w:rPr>
        <w:t xml:space="preserve">　</w:t>
      </w:r>
    </w:p>
    <w:p w14:paraId="6C46C1B2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（一）自然地理学的研究对象和任务</w:t>
      </w:r>
    </w:p>
    <w:p w14:paraId="7181AFCA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1.地理学的研究对象 </w:t>
      </w:r>
    </w:p>
    <w:p w14:paraId="1741DF55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2.自然地理学的任务 </w:t>
      </w:r>
    </w:p>
    <w:p w14:paraId="55217899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（二）地球</w:t>
      </w:r>
    </w:p>
    <w:p w14:paraId="001C72AF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1.地球在宇宙中的位置</w:t>
      </w:r>
    </w:p>
    <w:p w14:paraId="5E6842AB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2.地球的运动 </w:t>
      </w:r>
    </w:p>
    <w:p w14:paraId="60D28292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3.地球圈层结构</w:t>
      </w:r>
    </w:p>
    <w:p w14:paraId="06E80B36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4.地球表面的基本形态及特征 </w:t>
      </w:r>
    </w:p>
    <w:p w14:paraId="0F02C6E0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（三）地壳　</w:t>
      </w:r>
    </w:p>
    <w:p w14:paraId="789431F3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 xml:space="preserve">1.地壳的组成物质 </w:t>
      </w:r>
    </w:p>
    <w:p w14:paraId="684D286B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2.构造运动与地质构造</w:t>
      </w:r>
    </w:p>
    <w:p w14:paraId="7314757F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3.火山和地震</w:t>
      </w:r>
    </w:p>
    <w:p w14:paraId="72EC872A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4.地壳的演变</w:t>
      </w:r>
    </w:p>
    <w:p w14:paraId="770A442D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（四）气候</w:t>
      </w:r>
    </w:p>
    <w:p w14:paraId="5FE65E2B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1.大气的一般特性 </w:t>
      </w:r>
    </w:p>
    <w:p w14:paraId="23B78026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2.气候形成的辐射和热力因素</w:t>
      </w:r>
    </w:p>
    <w:p w14:paraId="51BBF431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3.气候形成的环流因素</w:t>
      </w:r>
    </w:p>
    <w:p w14:paraId="3293D318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4.气候形成的下垫面因素</w:t>
      </w:r>
    </w:p>
    <w:p w14:paraId="6C160AA5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5.气候类型</w:t>
      </w:r>
    </w:p>
    <w:p w14:paraId="24A34E5C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6.气候资源</w:t>
      </w:r>
    </w:p>
    <w:p w14:paraId="2801E0FC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7.气象灾害</w:t>
      </w:r>
    </w:p>
    <w:p w14:paraId="6B20FAE9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（五）水文</w:t>
      </w:r>
    </w:p>
    <w:p w14:paraId="6B46B4E7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1.地球上的水分循环和水量平衡 </w:t>
      </w:r>
    </w:p>
    <w:p w14:paraId="1296F04A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2.河流</w:t>
      </w:r>
    </w:p>
    <w:p w14:paraId="438D0FCA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3.地下水</w:t>
      </w:r>
    </w:p>
    <w:p w14:paraId="15A3881C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4.海洋（含洋流的形成及其分布及海洋对地理环境的影响）</w:t>
      </w:r>
    </w:p>
    <w:p w14:paraId="3DA957D7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5.水资源</w:t>
      </w:r>
    </w:p>
    <w:p w14:paraId="249B9964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（六）地貌</w:t>
      </w:r>
    </w:p>
    <w:p w14:paraId="00585358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1.地貌的成因及地貌类型 </w:t>
      </w:r>
    </w:p>
    <w:p w14:paraId="57820B6B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2.流水地貌</w:t>
      </w:r>
    </w:p>
    <w:p w14:paraId="32FCE768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3.喀斯特地貌</w:t>
      </w:r>
    </w:p>
    <w:p w14:paraId="2B465959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4.海岸地貌</w:t>
      </w:r>
    </w:p>
    <w:p w14:paraId="44DE79A2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5.风沙地貌和黄土地貌</w:t>
      </w:r>
    </w:p>
    <w:p w14:paraId="25ED0E93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7.灾害地貌与防治</w:t>
      </w:r>
    </w:p>
    <w:p w14:paraId="1254E543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（七）植物</w:t>
      </w:r>
    </w:p>
    <w:p w14:paraId="5DEBF63B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1.植物与环境 </w:t>
      </w:r>
    </w:p>
    <w:p w14:paraId="40522CCB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2.植被类型</w:t>
      </w:r>
    </w:p>
    <w:p w14:paraId="2B8D4F26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（八）土壤</w:t>
      </w:r>
    </w:p>
    <w:p w14:paraId="672231C1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1.土壤的组成与性质 </w:t>
      </w:r>
    </w:p>
    <w:p w14:paraId="25DBA7DC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2.土壤的形成和发育</w:t>
      </w:r>
    </w:p>
    <w:p w14:paraId="76C3683A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3.土壤的类型与分布</w:t>
      </w:r>
    </w:p>
    <w:p w14:paraId="418279F2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4.土壤资源</w:t>
      </w:r>
    </w:p>
    <w:p w14:paraId="458D22F0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（九）自然地理环境的基本规律</w:t>
      </w:r>
    </w:p>
    <w:p w14:paraId="52822BDA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1.整体性规律</w:t>
      </w:r>
    </w:p>
    <w:p w14:paraId="66D91BCA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2.空间分异规律</w:t>
      </w:r>
    </w:p>
    <w:p w14:paraId="320C0D2B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（十）人类与自然地理环境</w:t>
      </w:r>
    </w:p>
    <w:p w14:paraId="1361FCF8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1.自然地理环境对人类发展的影响 </w:t>
      </w:r>
    </w:p>
    <w:p w14:paraId="31328179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2.人类发展对自然地理环境的影响</w:t>
      </w:r>
    </w:p>
    <w:p w14:paraId="799DCE74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3.自然地理环境与可持续发展</w:t>
      </w:r>
    </w:p>
    <w:p w14:paraId="36062DA1" w14:textId="77777777" w:rsidR="00CD7F86" w:rsidRDefault="00C6671B">
      <w:pPr>
        <w:ind w:firstLineChars="200" w:firstLine="562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B.人文地理学</w:t>
      </w:r>
      <w:r>
        <w:rPr>
          <w:rFonts w:ascii="宋体" w:hAnsi="宋体" w:cs="宋体" w:hint="eastAsia"/>
          <w:sz w:val="28"/>
          <w:szCs w:val="28"/>
        </w:rPr>
        <w:t xml:space="preserve">　</w:t>
      </w:r>
    </w:p>
    <w:p w14:paraId="26114C23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（一）绪论</w:t>
      </w:r>
    </w:p>
    <w:p w14:paraId="00A29B9B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1.人文地理学的研究对象和特性 </w:t>
      </w:r>
    </w:p>
    <w:p w14:paraId="79384852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2.人文地理学的研究任务</w:t>
      </w:r>
    </w:p>
    <w:p w14:paraId="7F3B68C6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（二）人文地理学的研究主题与基本理论</w:t>
      </w:r>
    </w:p>
    <w:p w14:paraId="252F6A65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1.人文地理学研究的主题 </w:t>
      </w:r>
    </w:p>
    <w:p w14:paraId="27115EEA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2.人文地理学的基本理论</w:t>
      </w:r>
    </w:p>
    <w:p w14:paraId="6072EFA7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（三）人文地理学的研究方法</w:t>
      </w:r>
    </w:p>
    <w:p w14:paraId="3460BFCC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1.人文地理学研究的一般程序 </w:t>
      </w:r>
    </w:p>
    <w:p w14:paraId="7EAABEAF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2.人文地理学的主要研究方法</w:t>
      </w:r>
    </w:p>
    <w:p w14:paraId="77624E03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（四）人口、人种和民族</w:t>
      </w:r>
    </w:p>
    <w:p w14:paraId="1157AE79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1.人口分布与迁移 </w:t>
      </w:r>
    </w:p>
    <w:p w14:paraId="6BCD024A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2.民俗与流行文化</w:t>
      </w:r>
    </w:p>
    <w:p w14:paraId="32DDC2C6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（五）农业的起源和发展</w:t>
      </w:r>
    </w:p>
    <w:p w14:paraId="0086035F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1.农业的发展和类型</w:t>
      </w:r>
    </w:p>
    <w:p w14:paraId="303BF408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2.农业景观和农业区位论</w:t>
      </w:r>
    </w:p>
    <w:p w14:paraId="070DAA4E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（六）工业的出现和工业区位</w:t>
      </w:r>
    </w:p>
    <w:p w14:paraId="324B37AF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1.产业类型及其分布 </w:t>
      </w:r>
    </w:p>
    <w:p w14:paraId="0AA3FF65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2.影响工业分布的因素及其新变化</w:t>
      </w:r>
    </w:p>
    <w:p w14:paraId="5089741C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（七）聚落与城镇化</w:t>
      </w:r>
    </w:p>
    <w:p w14:paraId="44383106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1.聚落的起源与发展 </w:t>
      </w:r>
    </w:p>
    <w:p w14:paraId="3ABD830E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2.城镇化及其动力机制</w:t>
      </w:r>
    </w:p>
    <w:p w14:paraId="13597BB1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3.城市与城市地域结构</w:t>
      </w:r>
    </w:p>
    <w:p w14:paraId="6AEAF357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4.城市体系与城市景观</w:t>
      </w:r>
    </w:p>
    <w:p w14:paraId="528639BB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（八）旅游地理</w:t>
      </w:r>
    </w:p>
    <w:p w14:paraId="02618EC8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1.旅游业的兴起与发展 </w:t>
      </w:r>
    </w:p>
    <w:p w14:paraId="73AF4BF2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2.旅游者与旅游客源地与目的地</w:t>
      </w:r>
    </w:p>
    <w:p w14:paraId="27017316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3.旅游地的文化特征</w:t>
      </w:r>
    </w:p>
    <w:p w14:paraId="7DA8DA3F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4.旅游开发的区域影响</w:t>
      </w:r>
    </w:p>
    <w:p w14:paraId="51C9991F" w14:textId="77777777" w:rsidR="00CD7F86" w:rsidRDefault="00C6671B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3E042C61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考试形式为闭卷笔试，考试时间为180分钟。试卷满分为150分，考试题型包括但不限于名词解释题、简答题、论述题。</w:t>
      </w:r>
    </w:p>
    <w:p w14:paraId="41275137" w14:textId="77777777" w:rsidR="00CD7F86" w:rsidRDefault="00C6671B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1C638BDE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1.伍光和</w:t>
      </w:r>
      <w:r w:rsidR="00861799"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王乃昂等编著：《自然地理学》（第四版），高等教育出版社2021年。</w:t>
      </w:r>
    </w:p>
    <w:p w14:paraId="31F971CE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2.刘南威主编：《自然地理学》，科学出版社2014年。</w:t>
      </w:r>
    </w:p>
    <w:p w14:paraId="498FC17B" w14:textId="77777777" w:rsidR="00CD7F86" w:rsidRDefault="00C6671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 w:rsidR="0013070B"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赵荣等编著：《人文地理学》（第二版），高等教育出版社2006年。</w:t>
      </w:r>
    </w:p>
    <w:p w14:paraId="2AFE56C3" w14:textId="77777777" w:rsidR="00CD7F86" w:rsidRDefault="00CD7F8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7A5350D3" w14:textId="77777777" w:rsidR="00CD7F86" w:rsidRDefault="00CD7F8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950B49F" w14:textId="77777777" w:rsidR="00CD7F86" w:rsidRDefault="00CD7F8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82E2F45" w14:textId="77777777" w:rsidR="00CD7F86" w:rsidRDefault="00CD7F8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7ED85F67" w14:textId="77777777" w:rsidR="00CD7F86" w:rsidRDefault="00CD7F8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DD0DD7D" w14:textId="77777777" w:rsidR="00CD7F86" w:rsidRDefault="00CD7F8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0CDF3FA" w14:textId="77777777" w:rsidR="00CD7F86" w:rsidRDefault="00CD7F8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815A96B" w14:textId="77777777" w:rsidR="00CD7F86" w:rsidRDefault="00CD7F8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70679F4" w14:textId="40F08768" w:rsidR="00CD7F86" w:rsidRPr="00525380" w:rsidRDefault="00CD7F8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sectPr w:rsidR="00CD7F86" w:rsidRPr="005253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DAC2B" w14:textId="77777777" w:rsidR="000A2ACA" w:rsidRDefault="000A2ACA" w:rsidP="0013070B">
      <w:r>
        <w:separator/>
      </w:r>
    </w:p>
  </w:endnote>
  <w:endnote w:type="continuationSeparator" w:id="0">
    <w:p w14:paraId="7885CEA4" w14:textId="77777777" w:rsidR="000A2ACA" w:rsidRDefault="000A2ACA" w:rsidP="0013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766FF" w14:textId="77777777" w:rsidR="000A2ACA" w:rsidRDefault="000A2ACA" w:rsidP="0013070B">
      <w:r>
        <w:separator/>
      </w:r>
    </w:p>
  </w:footnote>
  <w:footnote w:type="continuationSeparator" w:id="0">
    <w:p w14:paraId="4E3851F4" w14:textId="77777777" w:rsidR="000A2ACA" w:rsidRDefault="000A2ACA" w:rsidP="001307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yMjU0YTBkNjIwNGQ4NDJlZWFiY2Q2MWZlODdjOTkifQ=="/>
  </w:docVars>
  <w:rsids>
    <w:rsidRoot w:val="000618D6"/>
    <w:rsid w:val="000004FA"/>
    <w:rsid w:val="000618D6"/>
    <w:rsid w:val="000706BA"/>
    <w:rsid w:val="000A2ACA"/>
    <w:rsid w:val="0013070B"/>
    <w:rsid w:val="00174F4F"/>
    <w:rsid w:val="00270FE2"/>
    <w:rsid w:val="00330E58"/>
    <w:rsid w:val="0037423B"/>
    <w:rsid w:val="004E18AA"/>
    <w:rsid w:val="00525380"/>
    <w:rsid w:val="00637B77"/>
    <w:rsid w:val="006F272C"/>
    <w:rsid w:val="007E44BE"/>
    <w:rsid w:val="00861799"/>
    <w:rsid w:val="008A7612"/>
    <w:rsid w:val="009418E3"/>
    <w:rsid w:val="009764CF"/>
    <w:rsid w:val="009E5A96"/>
    <w:rsid w:val="00A17AA7"/>
    <w:rsid w:val="00B80A5B"/>
    <w:rsid w:val="00C6671B"/>
    <w:rsid w:val="00CA08BE"/>
    <w:rsid w:val="00CD7F86"/>
    <w:rsid w:val="00D72497"/>
    <w:rsid w:val="050220C5"/>
    <w:rsid w:val="0B441F0D"/>
    <w:rsid w:val="0C6C43F7"/>
    <w:rsid w:val="1659717A"/>
    <w:rsid w:val="1B262CAC"/>
    <w:rsid w:val="1C9F1DD3"/>
    <w:rsid w:val="1D265AB4"/>
    <w:rsid w:val="1E2B505F"/>
    <w:rsid w:val="20C216F3"/>
    <w:rsid w:val="24A60C42"/>
    <w:rsid w:val="28542118"/>
    <w:rsid w:val="286B43EE"/>
    <w:rsid w:val="294F692F"/>
    <w:rsid w:val="314F3970"/>
    <w:rsid w:val="3D9F6814"/>
    <w:rsid w:val="432D3306"/>
    <w:rsid w:val="4E295BC0"/>
    <w:rsid w:val="523F66C4"/>
    <w:rsid w:val="57373612"/>
    <w:rsid w:val="5CBC5FED"/>
    <w:rsid w:val="5D4A6869"/>
    <w:rsid w:val="611E61CA"/>
    <w:rsid w:val="627C183B"/>
    <w:rsid w:val="6F6850AC"/>
    <w:rsid w:val="755E3979"/>
    <w:rsid w:val="78B00029"/>
    <w:rsid w:val="7927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9FAA0D"/>
  <w14:defaultImageDpi w14:val="300"/>
  <w15:docId w15:val="{2094503B-F61F-4C12-8B8C-632DB6DBE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7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070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07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070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665</Words>
  <Characters>705</Characters>
  <Application>Microsoft Office Word</Application>
  <DocSecurity>0</DocSecurity>
  <Lines>37</Lines>
  <Paragraphs>32</Paragraphs>
  <ScaleCrop>false</ScaleCrop>
  <Company>1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Lenovo</cp:lastModifiedBy>
  <cp:revision>9</cp:revision>
  <dcterms:created xsi:type="dcterms:W3CDTF">2017-07-13T01:41:00Z</dcterms:created>
  <dcterms:modified xsi:type="dcterms:W3CDTF">2024-09-26T07:06:00Z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06F863F6F5074411A80B2ABDB2058ECE_13</vt:lpwstr>
  </property>
</Properties>
</file>