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B8FC8">
      <w:pPr>
        <w:spacing w:line="360" w:lineRule="auto"/>
        <w:jc w:val="center"/>
        <w:rPr>
          <w:rFonts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年全国硕士研究生招生考试</w:t>
      </w:r>
    </w:p>
    <w:p w14:paraId="1C8B9B0A">
      <w:pPr>
        <w:spacing w:line="360" w:lineRule="auto"/>
        <w:jc w:val="center"/>
        <w:rPr>
          <w:rFonts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eastAsia="zh-Hans"/>
        </w:rPr>
        <w:t>同等学历加试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科目考试大纲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 xml:space="preserve"> </w:t>
      </w:r>
    </w:p>
    <w:p w14:paraId="03E128D0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考试科目代码：[</w:t>
      </w:r>
      <w:r>
        <w:rPr>
          <w:rFonts w:ascii="宋体" w:hAnsi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</w:rPr>
        <w:t>]              考试科目名称：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lang w:bidi="hi-IN"/>
        </w:rPr>
        <w:t>艺术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lang w:val="en-US" w:eastAsia="zh-CN" w:bidi="hi-IN"/>
        </w:rPr>
        <w:t>评论</w:t>
      </w:r>
    </w:p>
    <w:p w14:paraId="3019C37D">
      <w:pPr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Cs w:val="21"/>
        </w:rPr>
        <w:t>﹡﹡﹡﹡﹡﹡﹡﹡﹡﹡﹡﹡﹡﹡﹡﹡﹡﹡﹡﹡﹡﹡﹡﹡﹡﹡﹡﹡﹡﹡﹡﹡﹡﹡﹡﹡﹡﹡﹡</w:t>
      </w:r>
    </w:p>
    <w:p w14:paraId="4550C248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一、考试性质</w:t>
      </w:r>
    </w:p>
    <w:p w14:paraId="126284F8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《艺术评论》是设计学、美术学、音乐与舞蹈、戏剧与影视类硕士生（学术型）的入学专业考试加试科目之一。主要考察考生对艺术批评的基本知识的理解和掌握，对作品批评和艺术家批评的理解和掌握，以及结合具体艺术门类对作品的鉴赏和批评能力。</w:t>
      </w:r>
    </w:p>
    <w:p w14:paraId="3005468A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二、评价目标</w:t>
      </w:r>
    </w:p>
    <w:p w14:paraId="63CA5307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识记和了解艺术批评的地位与功能、特征、标准和原则；理解不同类型的艺术批评，掌握艺术批评的基本方法；能够运用艺术批评相关理论知识并结合不同艺术门类对艺术家、艺术作品和艺术创作等问题进行分析阐释，具备艺术鉴赏与批评的基本知识结构。</w:t>
      </w:r>
    </w:p>
    <w:p w14:paraId="22FCA0C2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三、考试范围</w:t>
      </w:r>
    </w:p>
    <w:p w14:paraId="22298977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1.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《艺术评论》考试以黄宗贤、彭肜的《艺术批评学》作为主要复习用书。</w:t>
      </w:r>
      <w:r>
        <w:rPr>
          <w:rFonts w:hint="eastAsia" w:ascii="宋体" w:hAnsi="宋体" w:cs="宋体"/>
          <w:color w:val="auto"/>
          <w:sz w:val="28"/>
          <w:szCs w:val="28"/>
        </w:rPr>
        <w:t>其他相关理论书籍亦可作为复习用书。</w:t>
      </w:r>
    </w:p>
    <w:p w14:paraId="6BFC132E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2.熟知艺术评论的作用、特征、标准、原则等基本理论知识；熟悉作品批评、艺术家批评的主要方法；掌握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设计批评</w:t>
      </w:r>
      <w:r>
        <w:rPr>
          <w:rFonts w:hint="eastAsia" w:ascii="宋体" w:hAnsi="宋体" w:cs="宋体"/>
          <w:color w:val="auto"/>
          <w:sz w:val="28"/>
          <w:szCs w:val="28"/>
        </w:rPr>
        <w:t>、美术批评、音乐批评、影视批评、舞蹈批评等不同类型艺术批评要点；掌握艺术原理在艺术实践中的体现；能够结合艺术实践，正确评价艺术作品的审美特征，掌握分析艺术作品、艺术家和艺术现象，揭示艺术发展现状和问题的能力；关注艺术的发展现状，对历史上重要的艺术风格与流派、思潮与现象、经典名作等有一定的鉴赏和分析评价能力。</w:t>
      </w:r>
    </w:p>
    <w:p w14:paraId="0BB5E650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yellow"/>
        </w:rPr>
      </w:pPr>
      <w:r>
        <w:rPr>
          <w:rFonts w:hint="eastAsia" w:ascii="宋体" w:hAnsi="宋体" w:cs="宋体"/>
          <w:color w:val="auto"/>
          <w:sz w:val="28"/>
          <w:szCs w:val="28"/>
        </w:rPr>
        <w:t>3.《艺术评论》考试分设计学、美术学、音乐与舞蹈、戏剧与影视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四个知识模块</w:t>
      </w:r>
      <w:r>
        <w:rPr>
          <w:rFonts w:hint="eastAsia" w:ascii="宋体" w:hAnsi="宋体" w:cs="宋体"/>
          <w:color w:val="auto"/>
          <w:sz w:val="28"/>
          <w:szCs w:val="28"/>
        </w:rPr>
        <w:t>，</w:t>
      </w:r>
      <w:r>
        <w:rPr>
          <w:rFonts w:hint="eastAsia" w:ascii="宋体" w:hAnsi="宋体" w:cs="宋体"/>
          <w:color w:val="auto"/>
          <w:sz w:val="28"/>
          <w:szCs w:val="28"/>
        </w:rPr>
        <w:t>考生根据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各自专业背景</w:t>
      </w:r>
      <w:r>
        <w:rPr>
          <w:rFonts w:hint="eastAsia" w:ascii="宋体" w:hAnsi="宋体" w:cs="宋体"/>
          <w:color w:val="auto"/>
          <w:sz w:val="28"/>
          <w:szCs w:val="28"/>
        </w:rPr>
        <w:t>选做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其中一个模块</w:t>
      </w:r>
      <w:r>
        <w:rPr>
          <w:rFonts w:hint="eastAsia" w:ascii="宋体" w:hAnsi="宋体" w:cs="宋体"/>
          <w:color w:val="auto"/>
          <w:sz w:val="28"/>
          <w:szCs w:val="28"/>
        </w:rPr>
        <w:t>。</w:t>
      </w:r>
    </w:p>
    <w:p w14:paraId="7A21BB1D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四、考试形式和试卷结构</w:t>
      </w:r>
    </w:p>
    <w:p w14:paraId="10214240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考试形式为闭卷笔试，考试时间为1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color w:val="auto"/>
          <w:sz w:val="28"/>
          <w:szCs w:val="28"/>
        </w:rPr>
        <w:t>分钟。试卷满分为1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cs="宋体"/>
          <w:color w:val="auto"/>
          <w:sz w:val="28"/>
          <w:szCs w:val="28"/>
        </w:rPr>
        <w:t>0分，主要题型包括但不限于简答题、论述题。</w:t>
      </w:r>
    </w:p>
    <w:p w14:paraId="1B76EE2C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五、主要参考书目</w:t>
      </w:r>
    </w:p>
    <w:p w14:paraId="006B12D4">
      <w:pPr>
        <w:ind w:firstLine="560" w:firstLineChars="200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1.黄宗贤，彭肜：《艺术批评学》，河北美术出版社，2008年。</w:t>
      </w:r>
    </w:p>
    <w:p w14:paraId="41AA50F8"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xODY1ZDBkYzI1NzFlMjQyZGVlNGJjZTVhOTc2MDYifQ=="/>
    <w:docVar w:name="KSO_WPS_MARK_KEY" w:val="a605be06-67c7-4b25-8855-998496a009a6"/>
  </w:docVars>
  <w:rsids>
    <w:rsidRoot w:val="3292155C"/>
    <w:rsid w:val="04247911"/>
    <w:rsid w:val="3292155C"/>
    <w:rsid w:val="39455970"/>
    <w:rsid w:val="3FB908C0"/>
    <w:rsid w:val="4A3634C7"/>
    <w:rsid w:val="4EF120B3"/>
    <w:rsid w:val="5D2102E6"/>
    <w:rsid w:val="605506F2"/>
    <w:rsid w:val="6821763F"/>
    <w:rsid w:val="7CB2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734</Words>
  <Characters>748</Characters>
  <Lines>0</Lines>
  <Paragraphs>0</Paragraphs>
  <TotalTime>1</TotalTime>
  <ScaleCrop>false</ScaleCrop>
  <LinksUpToDate>false</LinksUpToDate>
  <CharactersWithSpaces>765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2023-07-27T02:59:00Z</dcterms:created>
  <dc:creator>张茜</dc:creator>
  <cp:lastModifiedBy>王国英</cp:lastModifiedBy>
  <dcterms:modified xsi:type="dcterms:W3CDTF">2024-10-03T03:50:30Z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9A33CA4BBC0A4AD3A589E8F1964D3924_13</vt:lpwstr>
  </property>
</Properties>
</file>