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617026F">
      <w:pPr>
        <w:spacing w:line="360" w:lineRule="auto"/>
        <w:rPr>
          <w:rFonts w:ascii="宋体" w:hAnsi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附件7</w:t>
      </w:r>
    </w:p>
    <w:p w14:paraId="1BC54587">
      <w:pPr>
        <w:spacing w:line="360" w:lineRule="auto"/>
        <w:jc w:val="center"/>
        <w:rPr>
          <w:rFonts w:ascii="宋体" w:hAnsi="宋体" w:cs="宋体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海南师范大学2025年全国硕士研究生招生考试</w:t>
      </w:r>
    </w:p>
    <w:p w14:paraId="7A09006A">
      <w:pPr>
        <w:spacing w:line="360" w:lineRule="auto"/>
        <w:jc w:val="center"/>
        <w:rPr>
          <w:rFonts w:ascii="宋体" w:hAnsi="宋体" w:cs="宋体"/>
          <w:b/>
          <w:bCs/>
          <w:color w:val="FF0000"/>
          <w:sz w:val="32"/>
          <w:szCs w:val="32"/>
        </w:rPr>
      </w:pPr>
      <w:r>
        <w:rPr>
          <w:rFonts w:hint="eastAsia" w:ascii="宋体" w:hAnsi="宋体" w:cs="宋体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复试自命题科目考试大纲</w:t>
      </w:r>
      <w:r>
        <w:rPr>
          <w:rFonts w:hint="eastAsia" w:ascii="宋体" w:hAnsi="宋体" w:cs="宋体"/>
          <w:b/>
          <w:bCs/>
          <w:color w:val="FF0000"/>
          <w:sz w:val="32"/>
          <w:szCs w:val="32"/>
        </w:rPr>
        <w:t xml:space="preserve"> </w:t>
      </w:r>
    </w:p>
    <w:p w14:paraId="4661E170">
      <w:pPr>
        <w:ind w:firstLine="301" w:firstLineChars="100"/>
        <w:rPr>
          <w:rFonts w:ascii="宋体" w:hAnsi="宋体" w:cs="宋体"/>
          <w:b/>
          <w:bCs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/>
          <w:bCs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考试科目代码： [复试]  考试科目名称：心理学研究方法</w:t>
      </w:r>
      <w:r>
        <w:rPr>
          <w:rFonts w:ascii="宋体" w:hAnsi="宋体" w:cs="宋体"/>
          <w:b/>
          <w:bCs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 xml:space="preserve"> </w:t>
      </w:r>
    </w:p>
    <w:p w14:paraId="2BA33816">
      <w:pPr>
        <w:rPr>
          <w:rFonts w:ascii="仿宋" w:hAnsi="仿宋" w:eastAsia="仿宋" w:cs="仿宋"/>
          <w:sz w:val="28"/>
          <w:szCs w:val="28"/>
        </w:rPr>
      </w:pPr>
      <w:r>
        <w:rPr>
          <w:rFonts w:ascii="宋体" w:hAnsi="宋体"/>
          <w:szCs w:val="21"/>
        </w:rPr>
        <w:t>﹡﹡﹡﹡﹡﹡﹡﹡﹡﹡﹡﹡﹡﹡﹡﹡﹡﹡﹡﹡﹡﹡﹡﹡﹡﹡﹡﹡﹡﹡﹡﹡﹡﹡﹡﹡﹡﹡﹡</w:t>
      </w:r>
    </w:p>
    <w:p w14:paraId="7973D9A2">
      <w:pPr>
        <w:ind w:firstLine="562" w:firstLineChars="200"/>
        <w:rPr>
          <w:rFonts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一、考试性质</w:t>
      </w:r>
    </w:p>
    <w:p w14:paraId="674A9BF2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《心理学研究方法》是心理学（学硕）和应用心理（专业硕士）硕士生的复试笔试科目。主要考察考生对心理学科学研究的方法论有一个较为全面、系统的认识；对心理学研究的理论基础与主要方法及心理学研究的具体方法、操作程序与基本步骤的掌握和运用；不仅考察考生的科研水平及考研潜力，而且考察考生运用心理学研究方法解决现实问题的能力。</w:t>
      </w:r>
    </w:p>
    <w:p w14:paraId="301F8EF2">
      <w:pPr>
        <w:ind w:firstLine="562" w:firstLineChars="200"/>
        <w:rPr>
          <w:rFonts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二、评价目标</w:t>
      </w:r>
    </w:p>
    <w:p w14:paraId="1DD72945">
      <w:pPr>
        <w:ind w:firstLine="280" w:firstLineChars="1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1.了解心理学研究原理、过程、研究技术与研究设计。</w:t>
      </w:r>
    </w:p>
    <w:p w14:paraId="625700A0">
      <w:pPr>
        <w:ind w:firstLine="280" w:firstLineChars="1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2.掌握心理学研究设计的类型、常见的几种研究方法以及研究数据的处理与分析。</w:t>
      </w:r>
    </w:p>
    <w:p w14:paraId="3EBFDBAF">
      <w:pPr>
        <w:ind w:firstLine="280" w:firstLineChars="1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3.运用心理学研究方法的技术自主设计完成研究（包含整个研究过程）。</w:t>
      </w:r>
    </w:p>
    <w:p w14:paraId="615B8F14">
      <w:pPr>
        <w:ind w:firstLine="280" w:firstLineChars="1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4.学会理论联系实际，树立科学思维及心理学研究能力。</w:t>
      </w:r>
    </w:p>
    <w:p w14:paraId="386DE944">
      <w:pPr>
        <w:ind w:firstLine="562" w:firstLineChars="200"/>
        <w:rPr>
          <w:rFonts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三、考试范围</w:t>
      </w:r>
    </w:p>
    <w:p w14:paraId="42687FEF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心理学研究方法概论，心理学研究中的科学思维，心理学研究中变量与变量之间的关系，心理学实验研究的规则、效度、基本程序与伦理道德，实验设计概论，被试间设计，被试内设计，混合设计，项目间设计和项目内设计，统计概论，方差分析概论，多重比较：对比，多重比较：事后比较，复杂的实验设计和数据分析，实验数据的整理与处理，方差分析与多重回归模型，心理学研究变量与研究设计（心理学研究变量与研究类型、心理学相关研究的设计、心理学因果研究的实验设计、心理学描述研究的类型与设计：观察法、访谈法、个人法），变量数据的获得方法与技术（变量数据的获得方法概述、变量数据获得的测评方法、变量数据获得的传统实验心理技术范式、变量数据获得的认知实验心理技术范式、变量数据获得的眼动实验技术、变量数据获得的认知神经科学范式），心理学研究的过程（研究课题的选择、研究方案的设计、研究的实施、研究数据的处理、研究报告的撰写等）。</w:t>
      </w:r>
    </w:p>
    <w:p w14:paraId="4FB62135">
      <w:pPr>
        <w:ind w:firstLine="562" w:firstLineChars="200"/>
        <w:rPr>
          <w:rFonts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四、考试形式和试卷结构</w:t>
      </w:r>
    </w:p>
    <w:p w14:paraId="1924DC54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考试形式为闭卷笔试，考试时间为1</w:t>
      </w:r>
      <w:r>
        <w:rPr>
          <w:rFonts w:hint="eastAsia" w:ascii="宋体" w:hAnsi="宋体" w:cs="宋体"/>
          <w:sz w:val="28"/>
          <w:szCs w:val="28"/>
          <w:lang w:val="en-US" w:eastAsia="zh-CN"/>
        </w:rPr>
        <w:t>2</w:t>
      </w:r>
      <w:r>
        <w:rPr>
          <w:rFonts w:hint="eastAsia" w:ascii="宋体" w:hAnsi="宋体" w:cs="宋体"/>
          <w:sz w:val="28"/>
          <w:szCs w:val="28"/>
        </w:rPr>
        <w:t>0分钟。试卷满分为1</w:t>
      </w:r>
      <w:r>
        <w:rPr>
          <w:rFonts w:hint="eastAsia" w:ascii="宋体" w:hAnsi="宋体" w:cs="宋体"/>
          <w:sz w:val="28"/>
          <w:szCs w:val="28"/>
          <w:lang w:val="en-US" w:eastAsia="zh-CN"/>
        </w:rPr>
        <w:t>0</w:t>
      </w:r>
      <w:r>
        <w:rPr>
          <w:rFonts w:hint="eastAsia" w:ascii="宋体" w:hAnsi="宋体" w:cs="宋体"/>
          <w:sz w:val="28"/>
          <w:szCs w:val="28"/>
        </w:rPr>
        <w:t>0分，主要题型包括但不限于名词解释题、简答题、论述题、研究分</w:t>
      </w:r>
      <w:bookmarkStart w:id="0" w:name="_GoBack"/>
      <w:bookmarkEnd w:id="0"/>
      <w:r>
        <w:rPr>
          <w:rFonts w:hint="eastAsia" w:ascii="宋体" w:hAnsi="宋体" w:cs="宋体"/>
          <w:sz w:val="28"/>
          <w:szCs w:val="28"/>
        </w:rPr>
        <w:t>析与实验设计题。</w:t>
      </w:r>
    </w:p>
    <w:p w14:paraId="068C46A3">
      <w:pPr>
        <w:ind w:firstLine="562" w:firstLineChars="200"/>
        <w:rPr>
          <w:rFonts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五、主要参考书目</w:t>
      </w:r>
    </w:p>
    <w:p w14:paraId="42E28522">
      <w:pPr>
        <w:spacing w:line="360" w:lineRule="auto"/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 xml:space="preserve">1. 舒华、 张亚旭 </w:t>
      </w:r>
      <w:r>
        <w:rPr>
          <w:rFonts w:ascii="宋体" w:hAnsi="宋体" w:cs="宋体"/>
          <w:sz w:val="28"/>
          <w:szCs w:val="28"/>
        </w:rPr>
        <w:t>，《</w:t>
      </w:r>
      <w:r>
        <w:rPr>
          <w:rFonts w:hint="eastAsia" w:ascii="宋体" w:hAnsi="宋体" w:cs="宋体"/>
          <w:sz w:val="28"/>
          <w:szCs w:val="28"/>
        </w:rPr>
        <w:t>心理学研究方法：实验设计与数据分析</w:t>
      </w:r>
      <w:r>
        <w:rPr>
          <w:rFonts w:ascii="宋体" w:hAnsi="宋体" w:cs="宋体"/>
          <w:sz w:val="28"/>
          <w:szCs w:val="28"/>
        </w:rPr>
        <w:t>》（第</w:t>
      </w:r>
      <w:r>
        <w:rPr>
          <w:rFonts w:hint="eastAsia" w:ascii="宋体" w:hAnsi="宋体" w:cs="宋体"/>
          <w:sz w:val="28"/>
          <w:szCs w:val="28"/>
        </w:rPr>
        <w:t>1</w:t>
      </w:r>
      <w:r>
        <w:rPr>
          <w:rFonts w:ascii="宋体" w:hAnsi="宋体" w:cs="宋体"/>
          <w:sz w:val="28"/>
          <w:szCs w:val="28"/>
        </w:rPr>
        <w:t>版）</w:t>
      </w:r>
      <w:r>
        <w:rPr>
          <w:rFonts w:hint="eastAsia" w:ascii="宋体" w:hAnsi="宋体" w:cs="宋体"/>
          <w:sz w:val="28"/>
          <w:szCs w:val="28"/>
        </w:rPr>
        <w:t>，人民教育</w:t>
      </w:r>
      <w:r>
        <w:rPr>
          <w:rFonts w:ascii="宋体" w:hAnsi="宋体" w:cs="宋体"/>
          <w:sz w:val="28"/>
          <w:szCs w:val="28"/>
        </w:rPr>
        <w:t>出版社，20</w:t>
      </w:r>
      <w:r>
        <w:rPr>
          <w:rFonts w:hint="eastAsia" w:ascii="宋体" w:hAnsi="宋体" w:cs="宋体"/>
          <w:sz w:val="28"/>
          <w:szCs w:val="28"/>
        </w:rPr>
        <w:t>08年。</w:t>
      </w:r>
    </w:p>
    <w:p w14:paraId="071A3230">
      <w:pPr>
        <w:spacing w:line="360" w:lineRule="auto"/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2. 董奇，《心理与教育研究方法》（第2版），北京师范大学出版社，2019年。</w:t>
      </w:r>
    </w:p>
    <w:p w14:paraId="335038E8">
      <w:pPr>
        <w:spacing w:line="360" w:lineRule="auto"/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3.莫雷、 王瑞明、温红博等，</w:t>
      </w:r>
      <w:r>
        <w:rPr>
          <w:rFonts w:ascii="宋体" w:hAnsi="宋体" w:cs="宋体"/>
          <w:sz w:val="28"/>
          <w:szCs w:val="28"/>
        </w:rPr>
        <w:t>《心理学实用研究方法》</w:t>
      </w:r>
      <w:r>
        <w:rPr>
          <w:rFonts w:hint="eastAsia" w:ascii="宋体" w:hAnsi="宋体" w:cs="宋体"/>
          <w:sz w:val="28"/>
          <w:szCs w:val="28"/>
        </w:rPr>
        <w:t>第1版，广东高等教育出版社，2007年。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MS Mincho">
    <w:panose1 w:val="02020609040205080304"/>
    <w:charset w:val="80"/>
    <w:family w:val="auto"/>
    <w:pitch w:val="default"/>
    <w:sig w:usb0="E00002FF" w:usb1="6AC7FDFB" w:usb2="08000012" w:usb3="00000000" w:csb0="4002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jY0NTJjM2Q5N2YzMGIyMTY4MjBmYWJjNzc3ZWQ1ZGYifQ=="/>
  </w:docVars>
  <w:rsids>
    <w:rsidRoot w:val="000618D6"/>
    <w:rsid w:val="000004FA"/>
    <w:rsid w:val="000618D6"/>
    <w:rsid w:val="000706BA"/>
    <w:rsid w:val="00117B26"/>
    <w:rsid w:val="00124818"/>
    <w:rsid w:val="00270FE2"/>
    <w:rsid w:val="00330E58"/>
    <w:rsid w:val="0037423B"/>
    <w:rsid w:val="004614CA"/>
    <w:rsid w:val="00637B77"/>
    <w:rsid w:val="0070333D"/>
    <w:rsid w:val="0073256B"/>
    <w:rsid w:val="00753E77"/>
    <w:rsid w:val="007E44BE"/>
    <w:rsid w:val="007F0BAF"/>
    <w:rsid w:val="008A7612"/>
    <w:rsid w:val="009418E3"/>
    <w:rsid w:val="00956071"/>
    <w:rsid w:val="009607D3"/>
    <w:rsid w:val="0097110A"/>
    <w:rsid w:val="009764CF"/>
    <w:rsid w:val="009A638A"/>
    <w:rsid w:val="009E366F"/>
    <w:rsid w:val="009E5A96"/>
    <w:rsid w:val="00A17AA7"/>
    <w:rsid w:val="00A654E0"/>
    <w:rsid w:val="00A943A0"/>
    <w:rsid w:val="00AA3FDA"/>
    <w:rsid w:val="00B4139D"/>
    <w:rsid w:val="00B94D60"/>
    <w:rsid w:val="00BA090A"/>
    <w:rsid w:val="00C72AA3"/>
    <w:rsid w:val="00CA65C8"/>
    <w:rsid w:val="00CC6488"/>
    <w:rsid w:val="00D154CA"/>
    <w:rsid w:val="00D25F64"/>
    <w:rsid w:val="00DB56F3"/>
    <w:rsid w:val="00DD1B91"/>
    <w:rsid w:val="00E95740"/>
    <w:rsid w:val="00F044AC"/>
    <w:rsid w:val="00F466AB"/>
    <w:rsid w:val="00F571FC"/>
    <w:rsid w:val="00FC5FA5"/>
    <w:rsid w:val="1D265AB4"/>
    <w:rsid w:val="1EB9276C"/>
    <w:rsid w:val="755E39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14:defaultImageDpi w14:val="300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uiPriority w:val="99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7">
    <w:name w:val="页脚 字符"/>
    <w:basedOn w:val="5"/>
    <w:link w:val="2"/>
    <w:uiPriority w:val="99"/>
    <w:rPr>
      <w:rFonts w:ascii="Times New Roman" w:hAnsi="Times New Roman" w:eastAsia="宋体" w:cs="Times New Roman"/>
      <w:kern w:val="2"/>
      <w:sz w:val="18"/>
      <w:szCs w:val="18"/>
    </w:rPr>
  </w:style>
  <w:style w:type="paragraph" w:styleId="8">
    <w:name w:val="List Paragraph"/>
    <w:basedOn w:val="1"/>
    <w:unhideWhenUsed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1</Company>
  <Pages>2</Pages>
  <Words>984</Words>
  <Characters>1007</Characters>
  <Lines>7</Lines>
  <Paragraphs>2</Paragraphs>
  <TotalTime>2</TotalTime>
  <ScaleCrop>false</ScaleCrop>
  <LinksUpToDate>false</LinksUpToDate>
  <CharactersWithSpaces>1017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2024-07-23T13:44:00Z</dcterms:created>
  <dc:creator>1 1</dc:creator>
  <cp:lastModifiedBy>玢大街</cp:lastModifiedBy>
  <dcterms:modified xsi:type="dcterms:W3CDTF">2024-10-03T08:51:42Z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E2EBF774B7FC4AE4856138D704D11591_12</vt:lpwstr>
  </property>
</Properties>
</file>