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CDF64E" w14:textId="77777777" w:rsidR="0055251A" w:rsidRDefault="00A215D0">
      <w:pPr>
        <w:spacing w:line="360" w:lineRule="auto"/>
        <w:jc w:val="center"/>
        <w:rPr>
          <w:rFonts w:ascii="仿宋" w:eastAsia="仿宋" w:hAnsi="仿宋" w:cs="仿宋"/>
          <w:b/>
          <w:bCs/>
          <w:color w:val="000000" w:themeColor="text1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color w:val="000000" w:themeColor="text1"/>
          <w:sz w:val="32"/>
          <w:szCs w:val="32"/>
        </w:rPr>
        <w:t>海南师范大学全国硕士研究生招生自命题考试大纲</w:t>
      </w:r>
    </w:p>
    <w:p w14:paraId="096EE7F4" w14:textId="77777777" w:rsidR="0055251A" w:rsidRDefault="00A215D0">
      <w:pPr>
        <w:spacing w:line="360" w:lineRule="auto"/>
        <w:jc w:val="center"/>
        <w:rPr>
          <w:rFonts w:ascii="仿宋" w:eastAsia="仿宋" w:hAnsi="仿宋" w:cs="仿宋"/>
          <w:color w:val="000000" w:themeColor="text1"/>
          <w:sz w:val="28"/>
          <w:szCs w:val="28"/>
        </w:rPr>
      </w:pP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考试科目代码：[]              考试科目名称：</w:t>
      </w:r>
      <w:r>
        <w:rPr>
          <w:rFonts w:ascii="仿宋" w:eastAsia="仿宋" w:hAnsi="仿宋" w:cs="仿宋" w:hint="eastAsia"/>
          <w:color w:val="000000" w:themeColor="text1"/>
          <w:kern w:val="0"/>
          <w:sz w:val="28"/>
          <w:szCs w:val="28"/>
          <w:lang w:bidi="hi-IN"/>
        </w:rPr>
        <w:t>常微分方程</w:t>
      </w:r>
    </w:p>
    <w:p w14:paraId="7EC53867" w14:textId="77777777" w:rsidR="0055251A" w:rsidRDefault="00A215D0">
      <w:pPr>
        <w:rPr>
          <w:rFonts w:ascii="仿宋" w:eastAsia="仿宋" w:hAnsi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 w14:paraId="6F11D388" w14:textId="77777777" w:rsidR="0055251A" w:rsidRDefault="00A215D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一、考试形式与试卷结构</w:t>
      </w:r>
    </w:p>
    <w:p w14:paraId="19ECFC06" w14:textId="77777777" w:rsidR="0055251A" w:rsidRDefault="00A215D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（一）试卷成绩及考试时间</w:t>
      </w:r>
    </w:p>
    <w:p w14:paraId="338D3025" w14:textId="77777777" w:rsidR="0055251A" w:rsidRDefault="00A215D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本试卷满分为100分，考试时间为120分钟。</w:t>
      </w:r>
    </w:p>
    <w:p w14:paraId="4A7CDD99" w14:textId="77777777" w:rsidR="0055251A" w:rsidRDefault="00A215D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（二）答题方式</w:t>
      </w:r>
    </w:p>
    <w:p w14:paraId="334E0E79" w14:textId="77777777" w:rsidR="0055251A" w:rsidRDefault="00A215D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答题方式为闭卷、笔试。</w:t>
      </w:r>
    </w:p>
    <w:p w14:paraId="548E1445" w14:textId="77777777" w:rsidR="0055251A" w:rsidRDefault="00A215D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（三）试卷结构</w:t>
      </w:r>
    </w:p>
    <w:p w14:paraId="69AC6C83" w14:textId="7CFD7CFC" w:rsidR="0055251A" w:rsidRDefault="00A215D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填空题；简答题；解答</w:t>
      </w:r>
      <w:r w:rsidR="008D3A96">
        <w:rPr>
          <w:rFonts w:ascii="仿宋" w:eastAsia="仿宋" w:hAnsi="仿宋" w:cs="仿宋" w:hint="eastAsia"/>
          <w:sz w:val="28"/>
          <w:szCs w:val="28"/>
        </w:rPr>
        <w:t>题</w:t>
      </w:r>
      <w:r w:rsidR="008D3A96">
        <w:rPr>
          <w:rFonts w:ascii="仿宋" w:eastAsia="仿宋" w:hAnsi="仿宋" w:cs="仿宋" w:hint="eastAsia"/>
          <w:sz w:val="28"/>
          <w:szCs w:val="28"/>
        </w:rPr>
        <w:t>；</w:t>
      </w:r>
      <w:r>
        <w:rPr>
          <w:rFonts w:ascii="仿宋" w:eastAsia="仿宋" w:hAnsi="仿宋" w:cs="仿宋" w:hint="eastAsia"/>
          <w:sz w:val="28"/>
          <w:szCs w:val="28"/>
        </w:rPr>
        <w:t xml:space="preserve">证明题等 </w:t>
      </w:r>
    </w:p>
    <w:p w14:paraId="16CBC871" w14:textId="77777777" w:rsidR="0055251A" w:rsidRDefault="00A215D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二、考试目标：</w:t>
      </w:r>
    </w:p>
    <w:p w14:paraId="22D54B47" w14:textId="77777777" w:rsidR="0055251A" w:rsidRDefault="00A215D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1.掌握常微分方程的基本概念和求解微分方程的基本方法。</w:t>
      </w:r>
    </w:p>
    <w:p w14:paraId="6BB5AD6B" w14:textId="31E13AEB" w:rsidR="0055251A" w:rsidRDefault="00A215D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2.理解常微分方程的基本理论和基础知识，</w:t>
      </w:r>
      <w:r w:rsidR="00E71431">
        <w:rPr>
          <w:rFonts w:ascii="仿宋" w:eastAsia="仿宋" w:hAnsi="仿宋" w:cs="仿宋" w:hint="eastAsia"/>
          <w:sz w:val="28"/>
          <w:szCs w:val="28"/>
        </w:rPr>
        <w:t>考查</w:t>
      </w:r>
      <w:r>
        <w:rPr>
          <w:rFonts w:ascii="仿宋" w:eastAsia="仿宋" w:hAnsi="仿宋" w:cs="仿宋" w:hint="eastAsia"/>
          <w:sz w:val="28"/>
          <w:szCs w:val="28"/>
        </w:rPr>
        <w:t>学生综合运用数学分析、高等代数等前置课程的基本概念、方法和结果的能力。</w:t>
      </w:r>
    </w:p>
    <w:p w14:paraId="33CADEC7" w14:textId="5272460D" w:rsidR="0055251A" w:rsidRDefault="00A215D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3.运用常微分方程的基本理论和方法分析解决微分方程问题。</w:t>
      </w:r>
    </w:p>
    <w:p w14:paraId="08D14A58" w14:textId="77777777" w:rsidR="0055251A" w:rsidRDefault="00A215D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三、考试范围：</w:t>
      </w:r>
    </w:p>
    <w:p w14:paraId="601DC179" w14:textId="77777777" w:rsidR="0055251A" w:rsidRDefault="00A215D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（一）绪论</w:t>
      </w:r>
    </w:p>
    <w:p w14:paraId="70941EF0" w14:textId="77777777" w:rsidR="0055251A" w:rsidRDefault="00A215D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1.常微分方程模型</w:t>
      </w:r>
    </w:p>
    <w:p w14:paraId="7D73D12C" w14:textId="77777777" w:rsidR="0055251A" w:rsidRDefault="00A215D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会构建常微分方程模型。</w:t>
      </w:r>
    </w:p>
    <w:p w14:paraId="5F2C8C14" w14:textId="77777777" w:rsidR="0055251A" w:rsidRDefault="00A215D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2.基本概念和常微分方程的发展历史</w:t>
      </w:r>
    </w:p>
    <w:p w14:paraId="4B06C849" w14:textId="77777777" w:rsidR="0055251A" w:rsidRDefault="00A215D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掌握常微分方程基本概念。</w:t>
      </w:r>
    </w:p>
    <w:p w14:paraId="5E3E7D5F" w14:textId="77777777" w:rsidR="0055251A" w:rsidRDefault="00A215D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（二）一阶微分方程的初等解法</w:t>
      </w:r>
    </w:p>
    <w:p w14:paraId="1E5C9216" w14:textId="77777777" w:rsidR="0055251A" w:rsidRDefault="00A215D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1.变量分离方程与变量变换</w:t>
      </w:r>
    </w:p>
    <w:p w14:paraId="605D1109" w14:textId="77777777" w:rsidR="0055251A" w:rsidRDefault="00A215D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lastRenderedPageBreak/>
        <w:t>掌握求解变量分离方程的方法；掌握用变量变换化为变量分离型方程的方法。</w:t>
      </w:r>
    </w:p>
    <w:p w14:paraId="6D636534" w14:textId="77777777" w:rsidR="0055251A" w:rsidRDefault="00A215D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2.线性微分方程与常数变易法</w:t>
      </w:r>
    </w:p>
    <w:p w14:paraId="192E5B0D" w14:textId="77777777" w:rsidR="0055251A" w:rsidRDefault="00A215D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会应用常数变易法求解线性微分方程。</w:t>
      </w:r>
    </w:p>
    <w:p w14:paraId="2267CF93" w14:textId="77777777" w:rsidR="0055251A" w:rsidRDefault="00A215D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3.恰当微分方程与积分因子</w:t>
      </w:r>
    </w:p>
    <w:p w14:paraId="039309AE" w14:textId="77777777" w:rsidR="0055251A" w:rsidRDefault="00A215D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会求解恰当微分方程；掌握一元函数积分因子的求解与应用。</w:t>
      </w:r>
    </w:p>
    <w:p w14:paraId="3AE7126E" w14:textId="77777777" w:rsidR="0055251A" w:rsidRDefault="00A215D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4.一阶隐式微分方程与参数表示</w:t>
      </w:r>
    </w:p>
    <w:p w14:paraId="4DBAE4F8" w14:textId="77777777" w:rsidR="0055251A" w:rsidRDefault="00A215D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会求解一阶隐式微分方程；会选择合适的参数表示求解方程。</w:t>
      </w:r>
    </w:p>
    <w:p w14:paraId="15EEE439" w14:textId="77777777" w:rsidR="0055251A" w:rsidRDefault="00A215D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（三）一阶微分方程的解的存在定理</w:t>
      </w:r>
    </w:p>
    <w:p w14:paraId="08B6284A" w14:textId="77777777" w:rsidR="0055251A" w:rsidRDefault="00A215D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1.解的存在唯一性定理与逐步逼近法</w:t>
      </w:r>
    </w:p>
    <w:p w14:paraId="4F346098" w14:textId="41ED7A54" w:rsidR="0055251A" w:rsidRDefault="00A215D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理解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>解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>的存在唯一性定理；掌握</w:t>
      </w:r>
      <w:r w:rsidR="000C795F">
        <w:rPr>
          <w:rFonts w:ascii="仿宋" w:eastAsia="仿宋" w:hAnsi="仿宋" w:cs="仿宋" w:hint="eastAsia"/>
          <w:sz w:val="28"/>
          <w:szCs w:val="28"/>
        </w:rPr>
        <w:t>皮卡（</w:t>
      </w:r>
      <w:r>
        <w:rPr>
          <w:rFonts w:ascii="仿宋" w:eastAsia="仿宋" w:hAnsi="仿宋" w:cs="仿宋" w:hint="eastAsia"/>
          <w:sz w:val="28"/>
          <w:szCs w:val="28"/>
        </w:rPr>
        <w:t>Picard</w:t>
      </w:r>
      <w:r w:rsidR="000C795F">
        <w:rPr>
          <w:rFonts w:ascii="仿宋" w:eastAsia="仿宋" w:hAnsi="仿宋" w:cs="仿宋" w:hint="eastAsia"/>
          <w:sz w:val="28"/>
          <w:szCs w:val="28"/>
        </w:rPr>
        <w:t>）</w:t>
      </w:r>
      <w:r>
        <w:rPr>
          <w:rFonts w:ascii="仿宋" w:eastAsia="仿宋" w:hAnsi="仿宋" w:cs="仿宋" w:hint="eastAsia"/>
          <w:sz w:val="28"/>
          <w:szCs w:val="28"/>
        </w:rPr>
        <w:t>逐步逼近法。</w:t>
      </w:r>
    </w:p>
    <w:p w14:paraId="276A8C86" w14:textId="77777777" w:rsidR="0055251A" w:rsidRDefault="00A215D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2.解的延拓</w:t>
      </w:r>
    </w:p>
    <w:p w14:paraId="3D9DBA56" w14:textId="77777777" w:rsidR="0055251A" w:rsidRDefault="00A215D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理解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>解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>的延拓定理。</w:t>
      </w:r>
    </w:p>
    <w:p w14:paraId="67023DEC" w14:textId="77777777" w:rsidR="0055251A" w:rsidRDefault="00A215D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3.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>解对初值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>的连续性和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>可微性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>定理</w:t>
      </w:r>
    </w:p>
    <w:p w14:paraId="5C0E67EA" w14:textId="77777777" w:rsidR="0055251A" w:rsidRDefault="00A215D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理解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>解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>对初值的连续依赖性与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>可微性定理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>。</w:t>
      </w:r>
    </w:p>
    <w:p w14:paraId="2FB56C67" w14:textId="77777777" w:rsidR="0055251A" w:rsidRDefault="00A215D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（四）高阶微分方程</w:t>
      </w:r>
    </w:p>
    <w:p w14:paraId="5E0C7093" w14:textId="77777777" w:rsidR="0055251A" w:rsidRDefault="00A215D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1.线性微分方程的一般理论</w:t>
      </w:r>
    </w:p>
    <w:p w14:paraId="1E47AA58" w14:textId="77777777" w:rsidR="0055251A" w:rsidRDefault="00A215D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理解线性微分方程的有关概念；了解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>解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>的存在唯一性定理及通解结构定理；会应用常数变易法求解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>二阶非齐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>次线性微分方程。</w:t>
      </w:r>
    </w:p>
    <w:p w14:paraId="3E5EBDDF" w14:textId="77777777" w:rsidR="0055251A" w:rsidRDefault="00A215D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2.常系数线性微分方程的解法</w:t>
      </w:r>
    </w:p>
    <w:p w14:paraId="53A6EDED" w14:textId="77777777" w:rsidR="0055251A" w:rsidRDefault="00A215D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掌握常系数齐次线性微分方程的解法；会应用比较系数法求解非齐次线性微分方程。</w:t>
      </w:r>
    </w:p>
    <w:p w14:paraId="460275BD" w14:textId="77777777" w:rsidR="0055251A" w:rsidRDefault="00A215D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lastRenderedPageBreak/>
        <w:t>3.高阶微分方程的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>降阶和幂级数解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>法</w:t>
      </w:r>
    </w:p>
    <w:p w14:paraId="676BA8ED" w14:textId="77777777" w:rsidR="0055251A" w:rsidRDefault="00A215D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会用合适的变量替换将某些高阶方程降阶。</w:t>
      </w:r>
    </w:p>
    <w:p w14:paraId="283C8110" w14:textId="77777777" w:rsidR="0055251A" w:rsidRDefault="00A215D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（五）线性微分方程组</w:t>
      </w:r>
    </w:p>
    <w:p w14:paraId="34300B0B" w14:textId="77777777" w:rsidR="0055251A" w:rsidRDefault="00A215D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1.存在唯一性定理</w:t>
      </w:r>
    </w:p>
    <w:p w14:paraId="322482BC" w14:textId="77777777" w:rsidR="0055251A" w:rsidRDefault="00A215D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会使用矩阵表示线性微分方程组；会将高阶线性方程化为与之等价的一阶线性方程组；理解存在唯一性定理。</w:t>
      </w:r>
    </w:p>
    <w:p w14:paraId="3DB822B1" w14:textId="77777777" w:rsidR="0055251A" w:rsidRDefault="00A215D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2.线性微分方程组的一般理论</w:t>
      </w:r>
    </w:p>
    <w:p w14:paraId="5C17A336" w14:textId="77777777" w:rsidR="0055251A" w:rsidRDefault="00A215D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掌握线性微分方程组解的一些代数结构；会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>应用基解矩阵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>求出线性微分方程组的通解与特解。</w:t>
      </w:r>
    </w:p>
    <w:p w14:paraId="11DD3054" w14:textId="77777777" w:rsidR="0055251A" w:rsidRDefault="00A215D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3.常系数线性微分方程组</w:t>
      </w:r>
    </w:p>
    <w:p w14:paraId="6D93B498" w14:textId="77777777" w:rsidR="0055251A" w:rsidRDefault="00A215D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会求解二阶方阵的特征值与特征向量；会表示特征向量互不相同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>的基解矩阵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>。</w:t>
      </w:r>
    </w:p>
    <w:p w14:paraId="56842041" w14:textId="77777777" w:rsidR="0055251A" w:rsidRDefault="00A215D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（六）非线性微分方程</w:t>
      </w:r>
    </w:p>
    <w:p w14:paraId="25D65354" w14:textId="77777777" w:rsidR="0055251A" w:rsidRDefault="00A215D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1.稳定性</w:t>
      </w:r>
    </w:p>
    <w:p w14:paraId="2A477EB4" w14:textId="4F032D51" w:rsidR="0055251A" w:rsidRDefault="00A215D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proofErr w:type="gramStart"/>
      <w:r>
        <w:rPr>
          <w:rFonts w:ascii="仿宋" w:eastAsia="仿宋" w:hAnsi="仿宋" w:cs="仿宋" w:hint="eastAsia"/>
          <w:sz w:val="28"/>
          <w:szCs w:val="28"/>
        </w:rPr>
        <w:t>掌握零解稳定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>，不稳定，渐近稳定等概念；会判定相关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>方程零解的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>稳定性。</w:t>
      </w:r>
    </w:p>
    <w:p w14:paraId="13D49A48" w14:textId="77777777" w:rsidR="0055251A" w:rsidRDefault="00A215D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2.V函数方法</w:t>
      </w:r>
    </w:p>
    <w:p w14:paraId="5E2F7C4B" w14:textId="77777777" w:rsidR="0055251A" w:rsidRDefault="00A215D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了解李雅普诺夫定理。 </w:t>
      </w:r>
    </w:p>
    <w:p w14:paraId="5EC035AA" w14:textId="77777777" w:rsidR="0055251A" w:rsidRDefault="00A215D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四、主要参考书目</w:t>
      </w:r>
    </w:p>
    <w:p w14:paraId="0ED7B498" w14:textId="14FC2B87" w:rsidR="0055251A" w:rsidRPr="00403DFA" w:rsidRDefault="00A215D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</w:t>
      </w:r>
      <w:r w:rsidR="00403DFA" w:rsidRPr="00403DFA">
        <w:rPr>
          <w:rFonts w:ascii="仿宋" w:eastAsia="仿宋" w:hAnsi="仿宋" w:cs="仿宋" w:hint="eastAsia"/>
          <w:sz w:val="28"/>
          <w:szCs w:val="28"/>
        </w:rPr>
        <w:t xml:space="preserve"> </w:t>
      </w:r>
      <w:r w:rsidR="002216D0" w:rsidRPr="00403DFA">
        <w:rPr>
          <w:rFonts w:ascii="仿宋" w:eastAsia="仿宋" w:hAnsi="仿宋" w:cs="仿宋" w:hint="eastAsia"/>
          <w:sz w:val="28"/>
          <w:szCs w:val="28"/>
        </w:rPr>
        <w:t>王高雄、周之铭、朱思铭、王松涛编，</w:t>
      </w:r>
      <w:r w:rsidR="00403DFA" w:rsidRPr="00403DFA">
        <w:rPr>
          <w:rFonts w:ascii="仿宋" w:eastAsia="仿宋" w:hAnsi="仿宋" w:cs="仿宋" w:hint="eastAsia"/>
          <w:sz w:val="28"/>
          <w:szCs w:val="28"/>
        </w:rPr>
        <w:t>《常微分方程》（第三、四版），高等教育出版社，2006年。</w:t>
      </w:r>
    </w:p>
    <w:sectPr w:rsidR="0055251A" w:rsidRPr="00403D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18D6"/>
    <w:rsid w:val="000004FA"/>
    <w:rsid w:val="000618D6"/>
    <w:rsid w:val="000706BA"/>
    <w:rsid w:val="000C795F"/>
    <w:rsid w:val="002216D0"/>
    <w:rsid w:val="00270FE2"/>
    <w:rsid w:val="00330E58"/>
    <w:rsid w:val="0037423B"/>
    <w:rsid w:val="00403DFA"/>
    <w:rsid w:val="0055251A"/>
    <w:rsid w:val="00637B77"/>
    <w:rsid w:val="007E44BE"/>
    <w:rsid w:val="00885B50"/>
    <w:rsid w:val="008A7612"/>
    <w:rsid w:val="008D3A96"/>
    <w:rsid w:val="009418E3"/>
    <w:rsid w:val="009764CF"/>
    <w:rsid w:val="009E5A96"/>
    <w:rsid w:val="00A17AA7"/>
    <w:rsid w:val="00A215D0"/>
    <w:rsid w:val="00AD0F45"/>
    <w:rsid w:val="00E1794E"/>
    <w:rsid w:val="00E71431"/>
    <w:rsid w:val="00F63CB0"/>
    <w:rsid w:val="01D00D67"/>
    <w:rsid w:val="01E27E7C"/>
    <w:rsid w:val="03150C55"/>
    <w:rsid w:val="03CF757B"/>
    <w:rsid w:val="06DE30BE"/>
    <w:rsid w:val="11624BF5"/>
    <w:rsid w:val="1189106E"/>
    <w:rsid w:val="132A43BB"/>
    <w:rsid w:val="15910118"/>
    <w:rsid w:val="18627BF8"/>
    <w:rsid w:val="18643A89"/>
    <w:rsid w:val="18D21EEA"/>
    <w:rsid w:val="19725980"/>
    <w:rsid w:val="1A7403C5"/>
    <w:rsid w:val="1C544134"/>
    <w:rsid w:val="1D265AB4"/>
    <w:rsid w:val="1F3E6087"/>
    <w:rsid w:val="20FC45C0"/>
    <w:rsid w:val="210D594A"/>
    <w:rsid w:val="222D2DE9"/>
    <w:rsid w:val="23235381"/>
    <w:rsid w:val="24037948"/>
    <w:rsid w:val="25CC4F24"/>
    <w:rsid w:val="25FF5B7D"/>
    <w:rsid w:val="26800BD1"/>
    <w:rsid w:val="27926263"/>
    <w:rsid w:val="288710A7"/>
    <w:rsid w:val="28FB7FB5"/>
    <w:rsid w:val="29CD63A3"/>
    <w:rsid w:val="2F0E4091"/>
    <w:rsid w:val="33D10F60"/>
    <w:rsid w:val="37CF624A"/>
    <w:rsid w:val="385D3F8E"/>
    <w:rsid w:val="3CC17847"/>
    <w:rsid w:val="48FC3A7B"/>
    <w:rsid w:val="536E3D5A"/>
    <w:rsid w:val="54AE75D5"/>
    <w:rsid w:val="59EC3C81"/>
    <w:rsid w:val="5AE225B7"/>
    <w:rsid w:val="5E6C6E61"/>
    <w:rsid w:val="5F3673E3"/>
    <w:rsid w:val="604D1AF5"/>
    <w:rsid w:val="64577231"/>
    <w:rsid w:val="646518FC"/>
    <w:rsid w:val="65123C75"/>
    <w:rsid w:val="65634DD2"/>
    <w:rsid w:val="66DC54C7"/>
    <w:rsid w:val="686D6EB4"/>
    <w:rsid w:val="692015C5"/>
    <w:rsid w:val="6A3B23B4"/>
    <w:rsid w:val="6C2F7EA8"/>
    <w:rsid w:val="6C933AEF"/>
    <w:rsid w:val="70093801"/>
    <w:rsid w:val="714723D7"/>
    <w:rsid w:val="72EB2D70"/>
    <w:rsid w:val="74D36D62"/>
    <w:rsid w:val="755E3979"/>
    <w:rsid w:val="76716378"/>
    <w:rsid w:val="77E63FE1"/>
    <w:rsid w:val="7BEC4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066CD50"/>
  <w14:defaultImageDpi w14:val="300"/>
  <w15:docId w15:val="{241C389F-9BA1-4548-966A-D761F0B1A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173</Words>
  <Characters>989</Characters>
  <Application>Microsoft Office Word</Application>
  <DocSecurity>0</DocSecurity>
  <Lines>8</Lines>
  <Paragraphs>2</Paragraphs>
  <ScaleCrop>false</ScaleCrop>
  <Company>1</Company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1 1</dc:creator>
  <cp:lastModifiedBy>zuli</cp:lastModifiedBy>
  <cp:revision>10</cp:revision>
  <dcterms:created xsi:type="dcterms:W3CDTF">2017-07-13T01:41:00Z</dcterms:created>
  <dcterms:modified xsi:type="dcterms:W3CDTF">2024-07-15T11:46:00Z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