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附件7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705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中外舞蹈史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艺术硕士（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）专业学位研究生入学考试中，《中外舞蹈史》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其核心宗旨在于全面评估考生对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艺术发展历程的系统认知与深刻理解，同时，亦着重检视考生在各个历史阶段对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横向知识点的掌握，及对纵向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特质的深入洞察能力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60" w:firstLineChars="200"/>
        <w:jc w:val="left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掌握并理解</w:t>
      </w:r>
      <w:r>
        <w:rPr>
          <w:rFonts w:hint="eastAsia" w:ascii="宋体" w:hAnsi="宋体" w:eastAsia="宋体" w:cs="宋体"/>
          <w:sz w:val="28"/>
          <w:szCs w:val="28"/>
        </w:rPr>
        <w:t>中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外</w:t>
      </w:r>
      <w:r>
        <w:rPr>
          <w:rFonts w:hint="eastAsia" w:ascii="宋体" w:hAnsi="宋体" w:eastAsia="宋体" w:cs="宋体"/>
          <w:sz w:val="28"/>
          <w:szCs w:val="28"/>
        </w:rPr>
        <w:t>舞蹈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在不同历史时期发展轨迹、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基础理论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、舞蹈体裁与分类、舞蹈流派、发展特点、代表性舞蹈家及其舞蹈成就，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同时具备对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现象和材料进行深入分析的专业能力。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第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部分</w:t>
      </w:r>
      <w:r>
        <w:rPr>
          <w:rFonts w:hint="default" w:ascii="宋体" w:hAnsi="宋体" w:eastAsia="宋体" w:cs="宋体"/>
          <w:b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中国舞蹈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远古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夏商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舞蹈的发源，远古氏族部落舞蹈，夏商时期君王舞蹈；陶器岩画甲骨文中的舞蹈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（二） 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代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、春秋、战国时期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主要内容：礼乐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，六代舞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，周代舞蹈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教育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周代祭祀舞蹈，女乐舞蹈，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诸子百家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思想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秦、汉、魏、晋、南北朝时期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百戏舞蹈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汉代乐舞机构，汉代女乐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相和大曲，傅毅，《舞赋》，司马相如，《子虚赋》，刘安，《淮南鸿烈》，阮籍，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嵇康，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钟嵘，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乐论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》，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《诗品序》，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清商乐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佛教乐舞，杂舞。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隋、唐、五代时期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唐代礼乐舞蹈与教坊乐舞，唐代乐舞机构，宗教、节庆与日常乐舞，隋唐乐舞理论。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元时期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宋代宫廷乐舞，队舞，商业化民间舞，瓦舍勾栏，舞队，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陈旸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乐书》，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陈师道《理究》，元代宫廷乐舞，乐队，元代民间舞，元代宗教乐舞，元杂剧中的舞蹈。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明、清时期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宫廷乐舞，祭孔乐舞，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戏曲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朱载堉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明清舞蹈理论与舞谱。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近现代舞蹈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黎锦晖，吴晓邦，戴爱莲，革命歌舞，交际舞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jc w:val="left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当代舞蹈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300"/>
        <w:jc w:val="left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民间舞的继承与发展，贾作光，康巴尔汗，崔美善，刀美兰，吴晓邦，古典舞的创建与引进，《飞天》，《春江花月夜》，军队舞蹈，《红色娘子军》，群众性舞蹈，当代舞剧创作与舞论。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第二部分</w:t>
      </w:r>
      <w:r>
        <w:rPr>
          <w:rFonts w:hint="default" w:ascii="宋体" w:hAnsi="宋体" w:eastAsia="宋体" w:cs="宋体"/>
          <w:b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外国舞蹈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一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芭蕾舞部分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早期芭蕾，路易十四，《皇后的喜剧芭蕾》，《关不住的女儿》，《夜芭蕾》，情节芭蕾舞，席间芭蕾，交响芭蕾，芭蕾歌剧，浪漫芭蕾，白裙时代，足尖技术，《仙女》，《吉赛尔》，《葛蓓莉娅》，古典芭蕾，马里于斯·佩蒂帕，列夫·伊凡诺夫，性格舞，双人舞，大双人舞，《天鹅湖》，《睡美人》，《胡桃夹子》，现代芭蕾，《春之祭》，《天鹅之死》，乔治·巴兰钦，米歇尔·福金，谢尔盖·佳吉列夫，《波莱罗》，《火鸟》，当代芭蕾，《罗密欧与朱丽叶》，各时期艺术特征、代表人物及作品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二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现代舞部分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、美国流派：自由舞，伊莎多拉·邓肯，洛伊·富勒，《马赛曲》，早期现代舞，“伪东方舞”，古典现代舞，机遇编舞法，先锋派舞蹈，“收缩-放松”，“倒地-爬起”，后现代舞，即兴编舞法，接触即兴法，环境编舞法，放松技术，《顶楼作品》，后后现代舞，代表性剧院，《天鹅湖》，各时期艺术特征、代表人物及作品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2、德国流派：表现派舞蹈，拉班舞谱，“人体动律学”，《女巫舞》，舞蹈剧场，《春之祭》，《穆勒咖啡屋》，舞蹈流传，身体剧场，日本舞踏，新媒体舞蹈，各时期艺术特征、代表人物及作品分析。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考试形式为闭卷笔试，考试时间为180分钟。试卷满分为150分，主要题型包括但不限于名词解释题、简答题、论述题。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中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外舞蹈</w:t>
      </w:r>
      <w:r>
        <w:rPr>
          <w:rFonts w:hint="eastAsia" w:ascii="宋体" w:hAnsi="宋体" w:eastAsia="宋体" w:cs="宋体"/>
          <w:sz w:val="28"/>
          <w:szCs w:val="28"/>
        </w:rPr>
        <w:t>史属于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史类综合考试科目，分为两部分内容所占分值如下：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第一部分　中国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史　75分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第二部分　西方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史　75分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Hans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《中国舞蹈史》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编写组编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《中国舞蹈史》，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高等教育出版社，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2019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欧建平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著：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外国舞蹈史及作品鉴赏》，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高等教育出版社，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2008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年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3.冯双白、茅慧著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《中国舞蹈史及作品鉴赏》，高等教育出版社，2010年5月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spacing w:line="360" w:lineRule="auto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A299F2"/>
    <w:multiLevelType w:val="singleLevel"/>
    <w:tmpl w:val="7DA299F2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hMGU3MWVkZmIyOWZmZmUxMjk1M2QwYzg2OTU1NmEifQ=="/>
    <w:docVar w:name="KSO_WPS_MARK_KEY" w:val="b59bb877-18ee-4248-86e3-e2cddec070cb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B441F0D"/>
    <w:rsid w:val="0D662D48"/>
    <w:rsid w:val="0EA07180"/>
    <w:rsid w:val="1D265AB4"/>
    <w:rsid w:val="1DD55D2D"/>
    <w:rsid w:val="218F54C6"/>
    <w:rsid w:val="28542118"/>
    <w:rsid w:val="2A5F4BC3"/>
    <w:rsid w:val="355C4EA8"/>
    <w:rsid w:val="37C65D20"/>
    <w:rsid w:val="483C45E7"/>
    <w:rsid w:val="523F66C4"/>
    <w:rsid w:val="5CC81081"/>
    <w:rsid w:val="65BC4BE8"/>
    <w:rsid w:val="71527BBA"/>
    <w:rsid w:val="750204D5"/>
    <w:rsid w:val="755E3979"/>
    <w:rsid w:val="7AD9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1552</Words>
  <Characters>1577</Characters>
  <Lines>11</Lines>
  <Paragraphs>3</Paragraphs>
  <TotalTime>16</TotalTime>
  <ScaleCrop>false</ScaleCrop>
  <LinksUpToDate>false</LinksUpToDate>
  <CharactersWithSpaces>1599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huawei</cp:lastModifiedBy>
  <dcterms:modified xsi:type="dcterms:W3CDTF">2024-08-03T02:32:42Z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821B9C04E1874DE5825C88036D1EAFC2</vt:lpwstr>
  </property>
</Properties>
</file>