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附件7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701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和声曲式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和声曲式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音乐专业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包括和声、曲式分析两个板块内容。旨在科学、公平、有效地测试</w:t>
      </w:r>
      <w:r>
        <w:rPr>
          <w:rFonts w:hint="eastAsia" w:ascii="宋体" w:hAnsi="宋体" w:eastAsia="宋体" w:cs="宋体"/>
          <w:sz w:val="28"/>
          <w:szCs w:val="28"/>
        </w:rPr>
        <w:t>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和声理论知识和曲式分析实践技能</w:t>
      </w:r>
      <w:r>
        <w:rPr>
          <w:rFonts w:hint="eastAsia" w:ascii="宋体" w:hAnsi="宋体" w:eastAsia="宋体" w:cs="宋体"/>
          <w:sz w:val="28"/>
          <w:szCs w:val="28"/>
        </w:rPr>
        <w:t>的理解和掌握，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确保被录取者有一定的音乐分析综合能力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能够运用相关理论知识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并结合和声的</w:t>
      </w:r>
      <w:r>
        <w:rPr>
          <w:rFonts w:hint="eastAsia" w:ascii="宋体" w:hAnsi="宋体" w:eastAsia="宋体" w:cs="宋体"/>
          <w:sz w:val="28"/>
          <w:szCs w:val="28"/>
        </w:rPr>
        <w:t>基本原理和基本方法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分析某一首音乐作品或者作品中某一片段的调式调性，和弦结构、形式及其内容表现之间的有机联系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系统</w:t>
      </w:r>
      <w:r>
        <w:rPr>
          <w:rFonts w:hint="eastAsia" w:ascii="宋体" w:hAnsi="宋体" w:eastAsia="宋体" w:cs="宋体"/>
          <w:sz w:val="28"/>
          <w:szCs w:val="28"/>
        </w:rPr>
        <w:t>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音乐作品分析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基本知识，</w:t>
      </w:r>
      <w:r>
        <w:rPr>
          <w:rFonts w:hint="eastAsia" w:ascii="宋体" w:hAnsi="宋体" w:eastAsia="宋体" w:cs="宋体"/>
          <w:sz w:val="28"/>
          <w:szCs w:val="28"/>
        </w:rPr>
        <w:t>理解和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分析对象在曲式结构、和声、音乐材料等方面的技术特点及发展脉络，并能够总结描述其形象表达以及音乐风格。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和声部分：正三和弦及其转位、终止以及终止四六和弦、属七和弦及其转位、副三和弦及其转位、副七和弦及其转位、离调以及副属和弦、变和弦、转调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曲式部分：曲式的发展原则、乐段与一段曲式、二段式（单二部曲式）、三段式（单三部曲式）、复三部曲式、变奏曲式、回旋曲式、奏鸣曲式。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和声分析题、音乐作品分析与问答等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音乐作品</w:t>
      </w:r>
      <w:r>
        <w:rPr>
          <w:rFonts w:hint="eastAsia" w:ascii="宋体" w:hAnsi="宋体" w:eastAsia="宋体" w:cs="宋体"/>
          <w:sz w:val="28"/>
          <w:szCs w:val="28"/>
        </w:rPr>
        <w:t>曲式分析》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李虻主编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西南师范大学</w:t>
      </w:r>
      <w:r>
        <w:rPr>
          <w:rFonts w:hint="eastAsia" w:ascii="宋体" w:hAnsi="宋体" w:eastAsia="宋体" w:cs="宋体"/>
          <w:sz w:val="28"/>
          <w:szCs w:val="28"/>
        </w:rPr>
        <w:t>出版社，200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7年1月第2版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音乐作品谱例与分析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李虻编</w:t>
      </w:r>
      <w:r>
        <w:rPr>
          <w:rFonts w:hint="eastAsia" w:ascii="宋体" w:hAnsi="宋体" w:eastAsia="宋体" w:cs="宋体"/>
          <w:sz w:val="28"/>
          <w:szCs w:val="28"/>
        </w:rPr>
        <w:t>著，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西南师范大学出版社</w:t>
      </w:r>
      <w:r>
        <w:rPr>
          <w:rFonts w:hint="eastAsia" w:ascii="宋体" w:hAnsi="宋体" w:eastAsia="宋体" w:cs="宋体"/>
          <w:sz w:val="28"/>
          <w:szCs w:val="28"/>
        </w:rPr>
        <w:t>，200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7年8月第1版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3.《初级和声教程》（第三版），杨通八著，高等教育出版社，2006。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和声分析351例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吴式锴编著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世界图书出版有限公司</w:t>
      </w:r>
      <w:r>
        <w:rPr>
          <w:rFonts w:hint="eastAsia" w:ascii="宋体" w:hAnsi="宋体" w:eastAsia="宋体" w:cs="宋体"/>
          <w:sz w:val="28"/>
          <w:szCs w:val="28"/>
        </w:rPr>
        <w:t>，200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0年10月第1版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ind w:firstLine="560" w:firstLineChars="200"/>
        <w:rPr>
          <w:rFonts w:hint="eastAsia" w:ascii="Verdana" w:hAnsi="Verdana" w:eastAsia="宋体" w:cs="宋体"/>
          <w:kern w:val="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5.《和声分析351例》谱例解析，宋欣语编著，世界图书出版西安有限公司，2021年1月第1版。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ＭＳ 明朝">
    <w:altName w:val="BuffaloStanc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uffaloStance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yYTczMWI3YTAxYzFiNjM1Nzk1YTFkYTAxNjkyNDUifQ=="/>
    <w:docVar w:name="KSO_WPS_MARK_KEY" w:val="d7495ce6-5a52-4f35-997d-3df538ba3eaf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6A3BC5"/>
    <w:rsid w:val="0B441F0D"/>
    <w:rsid w:val="0C472F23"/>
    <w:rsid w:val="11705D55"/>
    <w:rsid w:val="193C7053"/>
    <w:rsid w:val="19445F08"/>
    <w:rsid w:val="1D265AB4"/>
    <w:rsid w:val="23322012"/>
    <w:rsid w:val="257D54FE"/>
    <w:rsid w:val="27280C17"/>
    <w:rsid w:val="276854B7"/>
    <w:rsid w:val="28542118"/>
    <w:rsid w:val="2C041C52"/>
    <w:rsid w:val="2C11611D"/>
    <w:rsid w:val="2D016192"/>
    <w:rsid w:val="2D4A18E7"/>
    <w:rsid w:val="30B31CFA"/>
    <w:rsid w:val="355C4EA8"/>
    <w:rsid w:val="3A2C5FB8"/>
    <w:rsid w:val="3F4C2337"/>
    <w:rsid w:val="3FD6525C"/>
    <w:rsid w:val="456C4512"/>
    <w:rsid w:val="46827EEC"/>
    <w:rsid w:val="4953791E"/>
    <w:rsid w:val="51671F65"/>
    <w:rsid w:val="51D57A6A"/>
    <w:rsid w:val="523F66C4"/>
    <w:rsid w:val="5AD34DD6"/>
    <w:rsid w:val="5CD756BB"/>
    <w:rsid w:val="5F1576F7"/>
    <w:rsid w:val="62821AAC"/>
    <w:rsid w:val="652C12F7"/>
    <w:rsid w:val="6B0625EA"/>
    <w:rsid w:val="6D301BA0"/>
    <w:rsid w:val="73247AB1"/>
    <w:rsid w:val="750204D5"/>
    <w:rsid w:val="755E3979"/>
    <w:rsid w:val="7A144DC2"/>
    <w:rsid w:val="7ED0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728</Words>
  <Characters>766</Characters>
  <Lines>11</Lines>
  <Paragraphs>3</Paragraphs>
  <TotalTime>62</TotalTime>
  <ScaleCrop>false</ScaleCrop>
  <LinksUpToDate>false</LinksUpToDate>
  <CharactersWithSpaces>781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huawei</cp:lastModifiedBy>
  <dcterms:modified xsi:type="dcterms:W3CDTF">2024-07-19T01:01:14Z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204A8AACF90640ADB118395971D5B292</vt:lpwstr>
  </property>
</Properties>
</file>