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default"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cs="宋体"/>
          <w:b w:val="0"/>
          <w:bCs w:val="0"/>
          <w:color w:val="000000" w:themeColor="text1"/>
          <w:sz w:val="28"/>
          <w:szCs w:val="28"/>
          <w:lang w:val="en-US" w:eastAsia="zh-CN"/>
          <w14:textFill>
            <w14:solidFill>
              <w14:schemeClr w14:val="tx1"/>
            </w14:solidFill>
          </w14:textFill>
        </w:rPr>
        <w:t>附件6：</w:t>
      </w:r>
    </w:p>
    <w:p>
      <w:pPr>
        <w:spacing w:line="360" w:lineRule="auto"/>
        <w:jc w:val="center"/>
        <w:rPr>
          <w:rFonts w:hint="eastAsia" w:ascii="宋体" w:hAnsi="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eastAsia="zh-CN"/>
          <w14:textFill>
            <w14:solidFill>
              <w14:schemeClr w14:val="tx1"/>
            </w14:solidFill>
          </w14:textFill>
        </w:rPr>
        <w:t>海</w:t>
      </w:r>
      <w:r>
        <w:rPr>
          <w:rFonts w:hint="eastAsia" w:ascii="宋体" w:hAnsi="宋体" w:eastAsia="宋体" w:cs="宋体"/>
          <w:b/>
          <w:bCs/>
          <w:color w:val="000000" w:themeColor="text1"/>
          <w:sz w:val="32"/>
          <w:szCs w:val="32"/>
          <w14:textFill>
            <w14:solidFill>
              <w14:schemeClr w14:val="tx1"/>
            </w14:solidFill>
          </w14:textFill>
        </w:rPr>
        <w:t>南师范大学</w:t>
      </w:r>
      <w:r>
        <w:rPr>
          <w:rFonts w:hint="eastAsia" w:ascii="宋体" w:hAnsi="宋体" w:cs="宋体"/>
          <w:b/>
          <w:bCs/>
          <w:color w:val="000000" w:themeColor="text1"/>
          <w:sz w:val="32"/>
          <w:szCs w:val="32"/>
          <w:lang w:val="en-US" w:eastAsia="zh-CN"/>
          <w14:textFill>
            <w14:solidFill>
              <w14:schemeClr w14:val="tx1"/>
            </w14:solidFill>
          </w14:textFill>
        </w:rPr>
        <w:t>2024年</w:t>
      </w:r>
      <w:r>
        <w:rPr>
          <w:rFonts w:hint="eastAsia" w:ascii="宋体" w:hAnsi="宋体" w:eastAsia="宋体" w:cs="宋体"/>
          <w:b/>
          <w:bCs/>
          <w:color w:val="000000" w:themeColor="text1"/>
          <w:sz w:val="32"/>
          <w:szCs w:val="32"/>
          <w:lang w:eastAsia="zh-CN"/>
          <w14:textFill>
            <w14:solidFill>
              <w14:schemeClr w14:val="tx1"/>
            </w14:solidFill>
          </w14:textFill>
        </w:rPr>
        <w:t>全国</w:t>
      </w:r>
      <w:r>
        <w:rPr>
          <w:rFonts w:hint="eastAsia" w:ascii="宋体" w:hAnsi="宋体" w:eastAsia="宋体" w:cs="宋体"/>
          <w:b/>
          <w:bCs/>
          <w:color w:val="000000" w:themeColor="text1"/>
          <w:sz w:val="32"/>
          <w:szCs w:val="32"/>
          <w14:textFill>
            <w14:solidFill>
              <w14:schemeClr w14:val="tx1"/>
            </w14:solidFill>
          </w14:textFill>
        </w:rPr>
        <w:t>硕士研究生</w:t>
      </w:r>
      <w:r>
        <w:rPr>
          <w:rFonts w:hint="eastAsia" w:ascii="宋体" w:hAnsi="宋体" w:eastAsia="宋体" w:cs="宋体"/>
          <w:b/>
          <w:bCs/>
          <w:color w:val="000000" w:themeColor="text1"/>
          <w:sz w:val="32"/>
          <w:szCs w:val="32"/>
          <w:lang w:eastAsia="zh-CN"/>
          <w14:textFill>
            <w14:solidFill>
              <w14:schemeClr w14:val="tx1"/>
            </w14:solidFill>
          </w14:textFill>
        </w:rPr>
        <w:t>招生</w:t>
      </w:r>
      <w:r>
        <w:rPr>
          <w:rFonts w:hint="eastAsia" w:ascii="宋体" w:hAnsi="宋体" w:cs="宋体"/>
          <w:b/>
          <w:bCs/>
          <w:color w:val="000000" w:themeColor="text1"/>
          <w:sz w:val="32"/>
          <w:szCs w:val="32"/>
          <w:lang w:val="en-US" w:eastAsia="zh-CN"/>
          <w14:textFill>
            <w14:solidFill>
              <w14:schemeClr w14:val="tx1"/>
            </w14:solidFill>
          </w14:textFill>
        </w:rPr>
        <w:t>考试</w:t>
      </w:r>
    </w:p>
    <w:p>
      <w:pPr>
        <w:spacing w:line="360" w:lineRule="auto"/>
        <w:jc w:val="center"/>
        <w:rPr>
          <w:rFonts w:hint="eastAsia" w:ascii="宋体" w:hAnsi="宋体" w:cs="宋体"/>
          <w:b/>
          <w:bCs/>
          <w:color w:val="FF0000"/>
          <w:sz w:val="32"/>
          <w:szCs w:val="32"/>
          <w:lang w:val="en-US" w:eastAsia="zh-CN"/>
        </w:rPr>
      </w:pPr>
      <w:r>
        <w:rPr>
          <w:rFonts w:hint="eastAsia" w:ascii="宋体" w:hAnsi="宋体" w:cs="宋体"/>
          <w:b/>
          <w:bCs/>
          <w:color w:val="000000" w:themeColor="text1"/>
          <w:sz w:val="32"/>
          <w:szCs w:val="32"/>
          <w:lang w:val="en-US" w:eastAsia="zh-CN"/>
          <w14:textFill>
            <w14:solidFill>
              <w14:schemeClr w14:val="tx1"/>
            </w14:solidFill>
          </w14:textFill>
        </w:rPr>
        <w:t>初试</w:t>
      </w:r>
      <w:r>
        <w:rPr>
          <w:rFonts w:hint="eastAsia" w:ascii="宋体" w:hAnsi="宋体" w:eastAsia="宋体" w:cs="宋体"/>
          <w:b/>
          <w:bCs/>
          <w:color w:val="000000" w:themeColor="text1"/>
          <w:sz w:val="32"/>
          <w:szCs w:val="32"/>
          <w14:textFill>
            <w14:solidFill>
              <w14:schemeClr w14:val="tx1"/>
            </w14:solidFill>
          </w14:textFill>
        </w:rPr>
        <w:t>自命题</w:t>
      </w:r>
      <w:r>
        <w:rPr>
          <w:rFonts w:hint="eastAsia" w:ascii="宋体" w:hAnsi="宋体" w:cs="宋体"/>
          <w:b/>
          <w:bCs/>
          <w:color w:val="000000" w:themeColor="text1"/>
          <w:sz w:val="32"/>
          <w:szCs w:val="32"/>
          <w:lang w:val="en-US" w:eastAsia="zh-CN"/>
          <w14:textFill>
            <w14:solidFill>
              <w14:schemeClr w14:val="tx1"/>
            </w14:solidFill>
          </w14:textFill>
        </w:rPr>
        <w:t>科目</w:t>
      </w:r>
      <w:r>
        <w:rPr>
          <w:rFonts w:hint="eastAsia" w:ascii="宋体" w:hAnsi="宋体" w:eastAsia="宋体" w:cs="宋体"/>
          <w:b/>
          <w:bCs/>
          <w:color w:val="000000" w:themeColor="text1"/>
          <w:sz w:val="32"/>
          <w:szCs w:val="32"/>
          <w14:textFill>
            <w14:solidFill>
              <w14:schemeClr w14:val="tx1"/>
            </w14:solidFill>
          </w14:textFill>
        </w:rPr>
        <w:t>考试大纲</w:t>
      </w:r>
      <w:r>
        <w:rPr>
          <w:rFonts w:hint="eastAsia" w:ascii="宋体" w:hAnsi="宋体" w:cs="宋体"/>
          <w:b/>
          <w:bCs/>
          <w:color w:val="FF0000"/>
          <w:sz w:val="32"/>
          <w:szCs w:val="32"/>
          <w:lang w:val="en-US" w:eastAsia="zh-CN"/>
        </w:rPr>
        <w:t xml:space="preserve"> </w:t>
      </w:r>
    </w:p>
    <w:p>
      <w:pPr>
        <w:spacing w:line="360" w:lineRule="auto"/>
        <w:jc w:val="center"/>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考试科目代码：[</w:t>
      </w:r>
      <w:r>
        <w:rPr>
          <w:rFonts w:hint="eastAsia" w:ascii="仿宋" w:hAnsi="仿宋" w:eastAsia="仿宋" w:cs="仿宋"/>
          <w:color w:val="000000" w:themeColor="text1"/>
          <w:sz w:val="28"/>
          <w:szCs w:val="28"/>
          <w14:textFill>
            <w14:solidFill>
              <w14:schemeClr w14:val="tx1"/>
            </w14:solidFill>
          </w14:textFill>
        </w:rPr>
        <w:t>80</w:t>
      </w:r>
      <w:r>
        <w:rPr>
          <w:rFonts w:hint="eastAsia" w:ascii="仿宋" w:hAnsi="仿宋" w:eastAsia="仿宋" w:cs="仿宋"/>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 xml:space="preserve">] </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考试科目名称：思想政治教育学原理与实践</w:t>
      </w:r>
      <w:r>
        <w:rPr>
          <w:rFonts w:hint="eastAsia" w:ascii="宋体" w:hAnsi="宋体" w:cs="宋体"/>
          <w:color w:val="000000" w:themeColor="text1"/>
          <w:kern w:val="0"/>
          <w:sz w:val="28"/>
          <w:szCs w:val="28"/>
          <w:lang w:val="en-US" w:eastAsia="zh-CN" w:bidi="hi-I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Cs w:val="21"/>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一、考试性质</w:t>
      </w:r>
      <w:bookmarkStart w:id="0" w:name="_GoBack"/>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《思想政治教育学原理与实践》是</w:t>
      </w:r>
      <w:r>
        <w:rPr>
          <w:rFonts w:hint="eastAsia" w:ascii="宋体" w:hAnsi="宋体" w:eastAsia="宋体" w:cs="宋体"/>
          <w:sz w:val="28"/>
          <w:szCs w:val="28"/>
          <w:lang w:val="en-US" w:eastAsia="zh-CN"/>
        </w:rPr>
        <w:t>为招收马克思理论硕士研究生而设置的具有选拔性质的专业基础考试科目。其目的是科学、公平、有效地测试考生思想政治教育方面的基本素质和培养潜能。</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二、评价目标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全日制攻读硕士学位研究生入学考试“思想政治教育原理与实践”科目，考试内容包括《思想政治教育学原理》《中国共产党思想政治教育史》两门学科基础课程，要求考生系统掌握相关学科的基本知识、基础理论和基本方法，并能运用相关理论和方法分析、解决社会生活中的实际问题。</w:t>
      </w:r>
      <w:r>
        <w:rPr>
          <w:rFonts w:hint="eastAsia" w:ascii="宋体"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三、考试范围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第一部分：思想政治教育学原理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绪  论 思想政治教育学的研究对象、基本范畴；思想政治教育学的指导理论和相关学科。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第一章 思想政治教育的发生与发展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思想政治教育发生的根源和标志；思想政治教育的历史演进；中国共产党的思想政治教育。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第二章 思想政治教育的本质和特征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思想政治教育的现象与本质；思想政治教育的特征。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第三章 思想政治教育的地位和功能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思想政治教育的重要地位；思想政治教育的基本功能。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第四章 思想政治教育的过程和规律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思想政治教育过程的环节与特点；思想政治教育的矛盾；思想政治素质形成发展与教育引导规律；思想政治教育适应和促进社会发展的规律。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第五章 思想政治教育的目标、内容和任务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思想政治教育的目标，了解市场经济条件下思想政治教育任务的基本要求；确立思想政治教育目的的体系和意义。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第六章 思想政治教育的教育者和教育对象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明确思想政治教育者的特征、职能和素质；明确思想政治教育对象，把握思想政治教育对象的广泛性和重点对象、主要对象，领导干部是思想政治教育的重点对象，青年是思想政治教育的主要对象；正确认识青年工人、农民、学生在新时期的新特点；掌握科学分析思想政治教育对象的主要方法；明确思想政治教育者与教育对象的关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第七章 思想政治教育的原则和方法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思想政治教育的六个主要原则；思想政治教育的基本方法、具体方法和教育方法。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第八章 思想政治教育的载体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思想政治教育载体及作用；思想政治教育载体的类型与特点；思想政治教育载体的选择运用与开发。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第九章 网络思想政治教育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互联网及其对人的发展的作用；网络思想政治教育的发展与新课题；网内与网外思想政治教育的关系。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第十章 思想政治教育的环境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思想政治教育环境的内涵及其类型；环境影响与思想政治教育的关系；思想政治教育环境的选择与建设。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第十一章 思想政治教育的管理和评估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着重理解思想政治教育管理的含义和特征；思想政治教育管理的基本内容；思想政治教育管理过程；思想政治教育决策的形成、执行和反馈过程；思想政治教育管理体系；思想政治教育评估的标准及原则以及评估的可行性；评估指标体系的具体要求和具体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第十二章 思想政治教育队伍的素质和建设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思想政治教育队伍的构成与特点；思想政治教育队伍的素质；思想政治教育者素质的建设。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第十三章 思想政治教育的创新和发展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思想政治教育创新发展的时代要求；思想政治教育创新发展的条件；思想政治教育创新发展的途径。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第二部分  中国共产党思想政治教育史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绪  论 中国共产党思想政治教育史的研究对象与基本内容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第一章 中国共产党成立与思想政治教育的历史开端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马克思主义的最初传入与广泛传播；中国共产党思想政治教育的发轫；大革命时期思想政治教育的蓬勃开展。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第二章 土地革命时期思想政治教育的艰辛探索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创建人民军队和农村革命根据地中的思想政治教育；思想政治教育理论的形成；红军反“围剿”斗争和长征中的思想政治教育；时局转换进程中的思想政治教育。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第三章 全面抗战时期思想政治教育的日趋成熟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全面抗战路线的宣传教育；加强党员干部的思想政治教育；思想政治教育理论形成体系；马克思主义的中国化和大众化；夺取抗战胜利中的思想政治教育。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第四章 解放战争时期思想政治教育的成功实践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动员全国人民参加解放战争；人民解放军的思想政治教育；解放战争时期的党内教育。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第五章 新中国成立初期社会主义思想政治教育的全面推进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新中国思想政治教育的确立；围绕党的主要工作开展思想政治教育；社会主义思想政治教育的全方位展开；党的八大和社会主义思想政治教育理论的探索与形成。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第六章 社会主义建设时期思想政治教育的曲折发展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思想政治教育的探索过程和两种趋向；思想政治教育社会化、制度化的积极探索；思想政治教育多种形式与载体的运用。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第七章 “文化大革命”时期思想政治教育的严重挫折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“文化大革命”的发动与思想政治教育的严重失误；“文化大革命”对思想政治教育的严重危害；批判极左思潮与思想政治教育的短暂转机。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第八章 历史伟大转折和改革开放起步阶段思想政治教育的拨乱反正</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“文化大革命”结束和思想政治教育逐步恢复；真理标准的讨论与思想解放大潮的兴起；党的十一届三中全会和思想政治教育的历史性转折。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第九章 开创社会主义现代化建设新局面进程中思想政治教育的全面展开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党的十二大和群众性思想政治教育的有序展开；党的十三大和思想政治教育的曲折与加强；新时期思想政治教育的理论建设。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第十章 社会主义市场经济条件下思想政治教育的与时俱进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第十一章 全面建设小康社会进程中思想政治教育的科学发展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 xml:space="preserve">第十二章  在实现中华民族伟大复兴道路上开创思想政治教育新局面 </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四、考试形式和试卷结构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考试形式为闭卷笔试，考试时间为180分钟。试卷满分为150分，主要题型包括</w:t>
      </w:r>
      <w:r>
        <w:rPr>
          <w:rFonts w:hint="eastAsia" w:ascii="宋体" w:hAnsi="宋体" w:eastAsia="宋体" w:cs="宋体"/>
          <w:sz w:val="28"/>
          <w:szCs w:val="28"/>
          <w:lang w:val="en-US" w:eastAsia="zh-CN"/>
        </w:rPr>
        <w:t>但不限于简答题、论述题。</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rPr>
        <w:t>、主要参考书</w:t>
      </w:r>
      <w:r>
        <w:rPr>
          <w:rFonts w:hint="eastAsia" w:ascii="宋体" w:hAnsi="宋体" w:eastAsia="宋体" w:cs="宋体"/>
          <w:b/>
          <w:bCs/>
          <w:sz w:val="28"/>
          <w:szCs w:val="28"/>
          <w:lang w:eastAsia="zh-CN"/>
        </w:rPr>
        <w:t>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1.《思想政治教育学原理》编写组：《思想政治教育学原理》，高等教育出版社（最新版）。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2.《中国共产党思想政治教育史》编写组：《中国共产党思想政治教育史》，高等教育出版社（最新版）。</w:t>
      </w: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auto"/>
    <w:pitch w:val="default"/>
    <w:sig w:usb0="A00006FF" w:usb1="4000205B" w:usb2="00000010" w:usb3="00000000" w:csb0="2000019F" w:csb1="00000000"/>
  </w:font>
  <w:font w:name="Cambria">
    <w:panose1 w:val="02040503050406030204"/>
    <w:charset w:val="00"/>
    <w:family w:val="auto"/>
    <w:pitch w:val="default"/>
    <w:sig w:usb0="E00006FF" w:usb1="420024FF" w:usb2="02000000" w:usb3="00000000" w:csb0="2000019F" w:csb1="00000000"/>
  </w:font>
  <w:font w:name="MS Mincho">
    <w:panose1 w:val="02020609040205080304"/>
    <w:charset w:val="80"/>
    <w:family w:val="auto"/>
    <w:pitch w:val="default"/>
    <w:sig w:usb0="A00002BF" w:usb1="68C7FCFB" w:usb2="00000010"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3MTAyYmExNTBjZWNmNWRjYWI0NTIyNjI5ZmE1MDAifQ=="/>
  </w:docVars>
  <w:rsids>
    <w:rsidRoot w:val="000618D6"/>
    <w:rsid w:val="000004FA"/>
    <w:rsid w:val="000618D6"/>
    <w:rsid w:val="000706BA"/>
    <w:rsid w:val="00270FE2"/>
    <w:rsid w:val="00330E58"/>
    <w:rsid w:val="0037423B"/>
    <w:rsid w:val="00637B77"/>
    <w:rsid w:val="007E44BE"/>
    <w:rsid w:val="008A7612"/>
    <w:rsid w:val="009418E3"/>
    <w:rsid w:val="009764CF"/>
    <w:rsid w:val="009E5A96"/>
    <w:rsid w:val="00A17AA7"/>
    <w:rsid w:val="06B342C4"/>
    <w:rsid w:val="0A2D330B"/>
    <w:rsid w:val="0B441F0D"/>
    <w:rsid w:val="1D265AB4"/>
    <w:rsid w:val="2381754F"/>
    <w:rsid w:val="28542118"/>
    <w:rsid w:val="2B077BF1"/>
    <w:rsid w:val="3FAC3E19"/>
    <w:rsid w:val="403703F1"/>
    <w:rsid w:val="523F66C4"/>
    <w:rsid w:val="70E410E4"/>
    <w:rsid w:val="755E3979"/>
    <w:rsid w:val="76D25EE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1</Company>
  <Pages>6</Pages>
  <Words>2306</Words>
  <Characters>2319</Characters>
  <Lines>11</Lines>
  <Paragraphs>3</Paragraphs>
  <TotalTime>2</TotalTime>
  <ScaleCrop>false</ScaleCrop>
  <LinksUpToDate>false</LinksUpToDate>
  <CharactersWithSpaces>2359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徐书瑶</cp:lastModifiedBy>
  <cp:lastPrinted>2023-06-29T08:04:47Z</cp:lastPrinted>
  <dcterms:modified xsi:type="dcterms:W3CDTF">2023-06-29T09:03:06Z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E1059F3E78874573A37AEC71F2EF19D1_12</vt:lpwstr>
  </property>
</Properties>
</file>