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]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对外汉语教育理论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100</w:t>
      </w:r>
      <w:r>
        <w:rPr>
          <w:rFonts w:hint="eastAsia" w:ascii="仿宋" w:hAnsi="仿宋" w:eastAsia="仿宋" w:cs="仿宋"/>
          <w:sz w:val="28"/>
          <w:szCs w:val="28"/>
        </w:rPr>
        <w:t>分，考试时间为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面试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名词解释题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简答题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分析题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掌握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对外汉语教育</w:t>
      </w:r>
      <w:r>
        <w:rPr>
          <w:rFonts w:hint="eastAsia" w:ascii="仿宋" w:hAnsi="仿宋" w:eastAsia="仿宋" w:cs="仿宋"/>
          <w:sz w:val="28"/>
          <w:szCs w:val="28"/>
        </w:rPr>
        <w:t>的基本概念和基础知识。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理解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对外汉语教育</w:t>
      </w:r>
      <w:r>
        <w:rPr>
          <w:rFonts w:hint="eastAsia" w:ascii="仿宋" w:hAnsi="仿宋" w:eastAsia="仿宋" w:cs="仿宋"/>
          <w:sz w:val="28"/>
          <w:szCs w:val="28"/>
        </w:rPr>
        <w:t>的基本理论和基本方法。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运用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对外汉语教育</w:t>
      </w:r>
      <w:r>
        <w:rPr>
          <w:rFonts w:hint="eastAsia" w:ascii="仿宋" w:hAnsi="仿宋" w:eastAsia="仿宋" w:cs="仿宋"/>
          <w:sz w:val="28"/>
          <w:szCs w:val="28"/>
        </w:rPr>
        <w:t>的基本理论和方法来分析和解决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对外汉语教育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中的</w:t>
      </w:r>
      <w:r>
        <w:rPr>
          <w:rFonts w:hint="eastAsia" w:ascii="仿宋" w:hAnsi="仿宋" w:eastAsia="仿宋" w:cs="仿宋"/>
          <w:sz w:val="28"/>
          <w:szCs w:val="28"/>
        </w:rPr>
        <w:t>现实问题。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概论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对外汉语教育的学科任务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及</w:t>
      </w:r>
      <w:r>
        <w:rPr>
          <w:rFonts w:hint="eastAsia" w:ascii="仿宋" w:hAnsi="仿宋" w:eastAsia="仿宋" w:cs="仿宋"/>
          <w:sz w:val="28"/>
          <w:szCs w:val="28"/>
        </w:rPr>
        <w:t>学科体系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对外汉语教育的性质和特点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对外汉语教育的发展与现状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对外汉语教育的理论基础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对外汉语教学的心理学基础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语言习得有关理论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第二语言教学法主要流派与发展趋向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中国传统文化的发展历程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</w:t>
      </w:r>
      <w:r>
        <w:rPr>
          <w:rFonts w:hint="eastAsia" w:ascii="仿宋" w:hAnsi="仿宋" w:eastAsia="仿宋" w:cs="仿宋"/>
          <w:sz w:val="28"/>
          <w:szCs w:val="28"/>
        </w:rPr>
        <w:t>人文精神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28"/>
        </w:rPr>
        <w:t>人本主义学习理论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</w:t>
      </w:r>
      <w:r>
        <w:rPr>
          <w:rFonts w:hint="eastAsia" w:ascii="仿宋" w:hAnsi="仿宋" w:eastAsia="仿宋" w:cs="仿宋"/>
          <w:sz w:val="28"/>
          <w:szCs w:val="28"/>
        </w:rPr>
        <w:t>建构主义学习理论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</w:t>
      </w:r>
      <w:r>
        <w:rPr>
          <w:rFonts w:hint="eastAsia" w:ascii="仿宋" w:hAnsi="仿宋" w:eastAsia="仿宋" w:cs="仿宋"/>
          <w:sz w:val="28"/>
          <w:szCs w:val="28"/>
        </w:rPr>
        <w:t>教学设计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8.</w:t>
      </w:r>
      <w:r>
        <w:rPr>
          <w:rFonts w:hint="eastAsia" w:ascii="仿宋" w:hAnsi="仿宋" w:eastAsia="仿宋" w:cs="仿宋"/>
          <w:sz w:val="28"/>
          <w:szCs w:val="28"/>
        </w:rPr>
        <w:t>教学成效的测量与评价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刘珣《对外汉语教育学引论》，北京语言大学出版社，2000年；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张岱年、方克立《中国文化概论》，北京师范大学出版社，2004年；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冯忠良、伍新春、姚梅林、王健敏《教育心理学》,人民教育出版社，2000年；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textAlignment w:val="auto"/>
        <w:rPr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王建勤《第二语言习得研究》，商务印书馆，2014年；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textAlignment w:val="auto"/>
        <w:rPr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张天乐《教育学》（第二版），高等教育出版社，2012年。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37019C"/>
    <w:multiLevelType w:val="singleLevel"/>
    <w:tmpl w:val="0B37019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iZDRjNWViNWNiYTBjZmMzMjM4NzY1MGU3YzI5NTQ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1276642"/>
    <w:rsid w:val="0C5F484C"/>
    <w:rsid w:val="0C832795"/>
    <w:rsid w:val="0DE44117"/>
    <w:rsid w:val="0FC266FA"/>
    <w:rsid w:val="109E343B"/>
    <w:rsid w:val="115E7BC0"/>
    <w:rsid w:val="126855C9"/>
    <w:rsid w:val="12BC299A"/>
    <w:rsid w:val="1B5D76DC"/>
    <w:rsid w:val="1C84001D"/>
    <w:rsid w:val="1D265AB4"/>
    <w:rsid w:val="1FB60B28"/>
    <w:rsid w:val="25E9326C"/>
    <w:rsid w:val="29C4224D"/>
    <w:rsid w:val="2AF07F69"/>
    <w:rsid w:val="365604A3"/>
    <w:rsid w:val="36FA5A33"/>
    <w:rsid w:val="3A70254F"/>
    <w:rsid w:val="3AA61F60"/>
    <w:rsid w:val="3C2B61A9"/>
    <w:rsid w:val="3C4C2688"/>
    <w:rsid w:val="4C810AAE"/>
    <w:rsid w:val="4D2826E2"/>
    <w:rsid w:val="4D7071EB"/>
    <w:rsid w:val="4DD8476F"/>
    <w:rsid w:val="558E0393"/>
    <w:rsid w:val="584B3620"/>
    <w:rsid w:val="5902191F"/>
    <w:rsid w:val="5A88263F"/>
    <w:rsid w:val="600C3A7A"/>
    <w:rsid w:val="616D245E"/>
    <w:rsid w:val="62514D89"/>
    <w:rsid w:val="62A00C53"/>
    <w:rsid w:val="6E325861"/>
    <w:rsid w:val="755E3979"/>
    <w:rsid w:val="7917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3</TotalTime>
  <ScaleCrop>false</ScaleCrop>
  <LinksUpToDate>false</LinksUpToDate>
  <CharactersWithSpaces>1558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黄子秦—西蒙美育</cp:lastModifiedBy>
  <cp:lastPrinted>2021-06-08T07:59:00Z</cp:lastPrinted>
  <dcterms:modified xsi:type="dcterms:W3CDTF">2022-06-29T03:41:24Z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5D55FA0A12A4435FAAFFE44FB7225844</vt:lpwstr>
  </property>
</Properties>
</file>