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仿宋" w:hAnsi="仿宋" w:eastAsia="仿宋" w:cs="仿宋"/>
          <w:b/>
          <w:bCs/>
          <w:color w:val="000000" w:themeColor="text1"/>
          <w:sz w:val="32"/>
          <w:szCs w:val="32"/>
          <w14:textFill>
            <w14:solidFill>
              <w14:schemeClr w14:val="tx1"/>
            </w14:solidFill>
          </w14:textFill>
        </w:rPr>
      </w:pPr>
      <w:r>
        <w:rPr>
          <w:rFonts w:hint="eastAsia" w:ascii="仿宋" w:hAnsi="仿宋" w:eastAsia="仿宋" w:cs="仿宋"/>
          <w:b/>
          <w:bCs/>
          <w:color w:val="000000" w:themeColor="text1"/>
          <w:sz w:val="32"/>
          <w:szCs w:val="32"/>
          <w14:textFill>
            <w14:solidFill>
              <w14:schemeClr w14:val="tx1"/>
            </w14:solidFill>
          </w14:textFill>
        </w:rPr>
        <w:t>海南师范大学全国硕士研究生招生自命题考试大纲</w:t>
      </w:r>
    </w:p>
    <w:p>
      <w:pPr>
        <w:spacing w:line="360" w:lineRule="auto"/>
        <w:jc w:val="center"/>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考试科目代码：</w:t>
      </w:r>
      <w:r>
        <w:rPr>
          <w:rFonts w:hint="eastAsia" w:ascii="仿宋" w:hAnsi="仿宋" w:eastAsia="仿宋" w:cs="仿宋"/>
          <w:color w:val="000000" w:themeColor="text1"/>
          <w:kern w:val="0"/>
          <w:sz w:val="28"/>
          <w:szCs w:val="28"/>
          <w:lang w:bidi="hi-IN"/>
          <w14:textFill>
            <w14:solidFill>
              <w14:schemeClr w14:val="tx1"/>
            </w14:solidFill>
          </w14:textFill>
        </w:rPr>
        <w:t>[</w:t>
      </w:r>
      <w:r>
        <w:rPr>
          <w:rFonts w:ascii="仿宋" w:hAnsi="仿宋" w:eastAsia="仿宋" w:cs="仿宋"/>
          <w:color w:val="000000" w:themeColor="text1"/>
          <w:kern w:val="0"/>
          <w:sz w:val="28"/>
          <w:szCs w:val="28"/>
          <w:lang w:bidi="hi-IN"/>
          <w14:textFill>
            <w14:solidFill>
              <w14:schemeClr w14:val="tx1"/>
            </w14:solidFill>
          </w14:textFill>
        </w:rPr>
        <w:t>909</w:t>
      </w:r>
      <w:r>
        <w:rPr>
          <w:rFonts w:hint="eastAsia" w:ascii="仿宋" w:hAnsi="仿宋" w:eastAsia="仿宋" w:cs="仿宋"/>
          <w:color w:val="000000" w:themeColor="text1"/>
          <w:kern w:val="0"/>
          <w:sz w:val="28"/>
          <w:szCs w:val="28"/>
          <w:lang w:bidi="hi-IN"/>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 xml:space="preserve">         </w:t>
      </w:r>
      <w:r>
        <w:rPr>
          <w:rFonts w:hint="eastAsia" w:ascii="仿宋" w:hAnsi="仿宋" w:eastAsia="仿宋" w:cs="仿宋"/>
          <w:color w:val="000000" w:themeColor="text1"/>
          <w:sz w:val="28"/>
          <w:szCs w:val="28"/>
          <w:lang w:val="en-US" w:eastAsia="zh-CN"/>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 xml:space="preserve">   考试科目名称：</w:t>
      </w:r>
      <w:r>
        <w:rPr>
          <w:rFonts w:hint="eastAsia" w:ascii="仿宋" w:hAnsi="仿宋" w:eastAsia="仿宋" w:cs="仿宋"/>
          <w:color w:val="000000" w:themeColor="text1"/>
          <w:kern w:val="0"/>
          <w:sz w:val="28"/>
          <w:szCs w:val="28"/>
          <w:lang w:bidi="hi-IN"/>
          <w14:textFill>
            <w14:solidFill>
              <w14:schemeClr w14:val="tx1"/>
            </w14:solidFill>
          </w14:textFill>
        </w:rPr>
        <w:t>历史综合</w:t>
      </w:r>
      <w:r>
        <w:rPr>
          <w:rFonts w:ascii="仿宋" w:hAnsi="仿宋" w:eastAsia="仿宋" w:cs="仿宋"/>
          <w:color w:val="000000" w:themeColor="text1"/>
          <w:sz w:val="28"/>
          <w:szCs w:val="28"/>
          <w14:textFill>
            <w14:solidFill>
              <w14:schemeClr w14:val="tx1"/>
            </w14:solidFill>
          </w14:textFill>
        </w:rPr>
        <w:t xml:space="preserve"> </w:t>
      </w:r>
    </w:p>
    <w:p>
      <w:pPr>
        <w:rPr>
          <w:rFonts w:ascii="仿宋" w:hAnsi="仿宋" w:eastAsia="仿宋" w:cs="仿宋"/>
          <w:sz w:val="28"/>
          <w:szCs w:val="28"/>
        </w:rPr>
      </w:pPr>
      <w:r>
        <w:rPr>
          <w:rFonts w:ascii="宋体" w:hAnsi="宋体"/>
          <w:szCs w:val="21"/>
        </w:rPr>
        <w:t>﹡﹡﹡﹡﹡﹡﹡﹡﹡﹡﹡﹡﹡﹡﹡﹡﹡﹡﹡﹡﹡﹡﹡﹡﹡﹡﹡﹡﹡﹡﹡﹡﹡﹡﹡﹡﹡﹡﹡</w:t>
      </w:r>
    </w:p>
    <w:p>
      <w:pPr>
        <w:ind w:firstLine="560" w:firstLineChars="200"/>
        <w:rPr>
          <w:rFonts w:ascii="仿宋" w:hAnsi="仿宋" w:eastAsia="仿宋" w:cs="仿宋"/>
          <w:sz w:val="28"/>
          <w:szCs w:val="28"/>
        </w:rPr>
      </w:pPr>
      <w:r>
        <w:rPr>
          <w:rFonts w:hint="eastAsia" w:ascii="仿宋" w:hAnsi="仿宋" w:eastAsia="仿宋" w:cs="仿宋"/>
          <w:sz w:val="28"/>
          <w:szCs w:val="28"/>
        </w:rPr>
        <w:t>一、考试形式与试卷结构</w:t>
      </w:r>
    </w:p>
    <w:p>
      <w:pPr>
        <w:ind w:firstLine="560" w:firstLineChars="200"/>
        <w:rPr>
          <w:rFonts w:ascii="仿宋" w:hAnsi="仿宋" w:eastAsia="仿宋" w:cs="仿宋"/>
          <w:sz w:val="28"/>
          <w:szCs w:val="28"/>
        </w:rPr>
      </w:pPr>
      <w:r>
        <w:rPr>
          <w:rFonts w:hint="eastAsia" w:ascii="仿宋" w:hAnsi="仿宋" w:eastAsia="仿宋" w:cs="仿宋"/>
          <w:sz w:val="28"/>
          <w:szCs w:val="28"/>
        </w:rPr>
        <w:t>（一）试卷成绩及考试时间</w:t>
      </w:r>
    </w:p>
    <w:p>
      <w:pPr>
        <w:ind w:firstLine="560" w:firstLineChars="200"/>
        <w:rPr>
          <w:rFonts w:ascii="仿宋" w:hAnsi="仿宋" w:eastAsia="仿宋" w:cs="仿宋"/>
          <w:sz w:val="28"/>
          <w:szCs w:val="28"/>
        </w:rPr>
      </w:pPr>
      <w:r>
        <w:rPr>
          <w:rFonts w:hint="eastAsia" w:ascii="仿宋" w:hAnsi="仿宋" w:eastAsia="仿宋" w:cs="仿宋"/>
          <w:sz w:val="28"/>
          <w:szCs w:val="28"/>
        </w:rPr>
        <w:t>本试卷满分为150分，考试时间为180分钟。</w:t>
      </w:r>
    </w:p>
    <w:p>
      <w:pPr>
        <w:ind w:firstLine="560" w:firstLineChars="200"/>
        <w:rPr>
          <w:rFonts w:ascii="仿宋" w:hAnsi="仿宋" w:eastAsia="仿宋" w:cs="仿宋"/>
          <w:sz w:val="28"/>
          <w:szCs w:val="28"/>
        </w:rPr>
      </w:pPr>
      <w:r>
        <w:rPr>
          <w:rFonts w:hint="eastAsia" w:ascii="仿宋" w:hAnsi="仿宋" w:eastAsia="仿宋" w:cs="仿宋"/>
          <w:sz w:val="28"/>
          <w:szCs w:val="28"/>
        </w:rPr>
        <w:t>（二）答题方式</w:t>
      </w:r>
    </w:p>
    <w:p>
      <w:pPr>
        <w:ind w:firstLine="560" w:firstLineChars="200"/>
        <w:rPr>
          <w:rFonts w:ascii="仿宋" w:hAnsi="仿宋" w:eastAsia="仿宋" w:cs="仿宋"/>
          <w:sz w:val="28"/>
          <w:szCs w:val="28"/>
        </w:rPr>
      </w:pPr>
      <w:r>
        <w:rPr>
          <w:rFonts w:hint="eastAsia" w:ascii="仿宋" w:hAnsi="仿宋" w:eastAsia="仿宋" w:cs="仿宋"/>
          <w:sz w:val="28"/>
          <w:szCs w:val="28"/>
        </w:rPr>
        <w:t>答题方式为闭卷、笔试。</w:t>
      </w:r>
    </w:p>
    <w:p>
      <w:pPr>
        <w:ind w:firstLine="560" w:firstLineChars="200"/>
        <w:rPr>
          <w:rFonts w:ascii="仿宋" w:hAnsi="仿宋" w:eastAsia="仿宋" w:cs="仿宋"/>
          <w:sz w:val="28"/>
          <w:szCs w:val="28"/>
        </w:rPr>
      </w:pPr>
      <w:r>
        <w:rPr>
          <w:rFonts w:hint="eastAsia" w:ascii="仿宋" w:hAnsi="仿宋" w:eastAsia="仿宋" w:cs="仿宋"/>
          <w:sz w:val="28"/>
          <w:szCs w:val="28"/>
        </w:rPr>
        <w:t>（三）试卷结构</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名词解释题；简答题；分析论述题等 </w:t>
      </w:r>
    </w:p>
    <w:p>
      <w:pPr>
        <w:ind w:firstLine="560" w:firstLineChars="200"/>
        <w:rPr>
          <w:rFonts w:ascii="仿宋" w:hAnsi="仿宋" w:eastAsia="仿宋" w:cs="仿宋"/>
          <w:sz w:val="28"/>
          <w:szCs w:val="28"/>
        </w:rPr>
      </w:pPr>
      <w:r>
        <w:rPr>
          <w:rFonts w:hint="eastAsia" w:ascii="仿宋" w:hAnsi="仿宋" w:eastAsia="仿宋" w:cs="仿宋"/>
          <w:sz w:val="28"/>
          <w:szCs w:val="28"/>
        </w:rPr>
        <w:t>二、考试目标</w:t>
      </w:r>
    </w:p>
    <w:p>
      <w:pPr>
        <w:ind w:firstLine="560" w:firstLineChars="200"/>
        <w:rPr>
          <w:rFonts w:ascii="仿宋" w:hAnsi="仿宋" w:eastAsia="仿宋" w:cs="仿宋"/>
          <w:sz w:val="28"/>
          <w:szCs w:val="28"/>
        </w:rPr>
      </w:pPr>
      <w:r>
        <w:rPr>
          <w:rFonts w:hint="eastAsia" w:ascii="仿宋" w:hAnsi="仿宋" w:eastAsia="仿宋" w:cs="仿宋"/>
          <w:sz w:val="28"/>
          <w:szCs w:val="28"/>
        </w:rPr>
        <w:t>1.掌握中国史和世界史的基础知识</w:t>
      </w:r>
      <w:r>
        <w:rPr>
          <w:rFonts w:hint="eastAsia" w:ascii="仿宋" w:hAnsi="仿宋" w:eastAsia="仿宋" w:cs="仿宋"/>
          <w:sz w:val="28"/>
          <w:szCs w:val="28"/>
          <w:lang w:eastAsia="zh-CN"/>
        </w:rPr>
        <w:t>、基本理论与方法</w:t>
      </w:r>
      <w:r>
        <w:rPr>
          <w:rFonts w:hint="eastAsia" w:ascii="仿宋" w:hAnsi="仿宋" w:eastAsia="仿宋" w:cs="仿宋"/>
          <w:sz w:val="28"/>
          <w:szCs w:val="28"/>
        </w:rPr>
        <w:t>。</w:t>
      </w:r>
    </w:p>
    <w:p>
      <w:pPr>
        <w:ind w:firstLine="560" w:firstLineChars="200"/>
        <w:rPr>
          <w:rFonts w:ascii="仿宋" w:hAnsi="仿宋" w:eastAsia="仿宋" w:cs="仿宋"/>
          <w:sz w:val="28"/>
          <w:szCs w:val="28"/>
        </w:rPr>
      </w:pPr>
      <w:r>
        <w:rPr>
          <w:rFonts w:hint="eastAsia" w:ascii="仿宋" w:hAnsi="仿宋" w:eastAsia="仿宋" w:cs="仿宋"/>
          <w:sz w:val="28"/>
          <w:szCs w:val="28"/>
        </w:rPr>
        <w:t>2.理解中国史和世界史的基础知识</w:t>
      </w:r>
      <w:r>
        <w:rPr>
          <w:rFonts w:hint="eastAsia" w:ascii="仿宋" w:hAnsi="仿宋" w:eastAsia="仿宋" w:cs="仿宋"/>
          <w:sz w:val="28"/>
          <w:szCs w:val="28"/>
          <w:lang w:eastAsia="zh-CN"/>
        </w:rPr>
        <w:t>、基本理论与方法</w:t>
      </w:r>
      <w:r>
        <w:rPr>
          <w:rFonts w:hint="eastAsia" w:ascii="仿宋" w:hAnsi="仿宋" w:eastAsia="仿宋" w:cs="仿宋"/>
          <w:sz w:val="28"/>
          <w:szCs w:val="28"/>
        </w:rPr>
        <w:t>。</w:t>
      </w:r>
    </w:p>
    <w:p>
      <w:pPr>
        <w:ind w:firstLine="560" w:firstLineChars="200"/>
        <w:rPr>
          <w:rFonts w:ascii="仿宋" w:hAnsi="仿宋" w:eastAsia="仿宋" w:cs="仿宋"/>
          <w:sz w:val="28"/>
          <w:szCs w:val="28"/>
        </w:rPr>
      </w:pPr>
      <w:r>
        <w:rPr>
          <w:rFonts w:hint="eastAsia" w:ascii="仿宋" w:hAnsi="仿宋" w:eastAsia="仿宋" w:cs="仿宋"/>
          <w:sz w:val="28"/>
          <w:szCs w:val="28"/>
        </w:rPr>
        <w:t>3.运用中国史和世界史的基本理论和方法来分析和解决中学历史教学现实问题。</w:t>
      </w:r>
    </w:p>
    <w:p>
      <w:pPr>
        <w:ind w:firstLine="560" w:firstLineChars="200"/>
        <w:rPr>
          <w:rFonts w:ascii="仿宋" w:hAnsi="仿宋" w:eastAsia="仿宋" w:cs="仿宋"/>
          <w:sz w:val="28"/>
          <w:szCs w:val="28"/>
        </w:rPr>
      </w:pPr>
      <w:r>
        <w:rPr>
          <w:rFonts w:hint="eastAsia" w:ascii="仿宋" w:hAnsi="仿宋" w:eastAsia="仿宋" w:cs="仿宋"/>
          <w:sz w:val="28"/>
          <w:szCs w:val="28"/>
        </w:rPr>
        <w:t>三、考试范围</w:t>
      </w:r>
    </w:p>
    <w:p>
      <w:pPr>
        <w:ind w:firstLine="560" w:firstLineChars="200"/>
        <w:rPr>
          <w:rFonts w:ascii="仿宋" w:hAnsi="仿宋" w:eastAsia="仿宋" w:cs="仿宋"/>
          <w:sz w:val="28"/>
          <w:szCs w:val="28"/>
        </w:rPr>
      </w:pPr>
      <w:r>
        <w:rPr>
          <w:rFonts w:hint="eastAsia" w:ascii="仿宋" w:hAnsi="仿宋" w:eastAsia="仿宋" w:cs="仿宋"/>
          <w:sz w:val="28"/>
          <w:szCs w:val="28"/>
        </w:rPr>
        <w:t>（一）中国史</w:t>
      </w:r>
    </w:p>
    <w:p>
      <w:pPr>
        <w:ind w:firstLine="560" w:firstLineChars="200"/>
        <w:rPr>
          <w:rFonts w:ascii="仿宋" w:hAnsi="仿宋" w:eastAsia="仿宋" w:cs="仿宋"/>
          <w:sz w:val="28"/>
          <w:szCs w:val="28"/>
        </w:rPr>
      </w:pPr>
      <w:r>
        <w:rPr>
          <w:rFonts w:hint="eastAsia" w:ascii="仿宋" w:hAnsi="仿宋" w:eastAsia="仿宋" w:cs="仿宋"/>
          <w:sz w:val="28"/>
          <w:szCs w:val="28"/>
        </w:rPr>
        <w:t>1</w:t>
      </w:r>
      <w:r>
        <w:rPr>
          <w:rFonts w:ascii="仿宋" w:hAnsi="仿宋" w:eastAsia="仿宋" w:cs="仿宋"/>
          <w:sz w:val="28"/>
          <w:szCs w:val="28"/>
        </w:rPr>
        <w:t>.</w:t>
      </w:r>
      <w:r>
        <w:rPr>
          <w:rFonts w:hint="eastAsia" w:ascii="仿宋" w:hAnsi="仿宋" w:eastAsia="仿宋" w:cs="仿宋"/>
          <w:sz w:val="28"/>
          <w:szCs w:val="28"/>
        </w:rPr>
        <w:t>中国古代史的基本知识</w:t>
      </w:r>
    </w:p>
    <w:p>
      <w:pPr>
        <w:ind w:firstLine="560" w:firstLineChars="200"/>
        <w:rPr>
          <w:rFonts w:ascii="仿宋" w:hAnsi="仿宋" w:eastAsia="仿宋" w:cs="仿宋"/>
          <w:sz w:val="28"/>
          <w:szCs w:val="28"/>
        </w:rPr>
      </w:pPr>
      <w:r>
        <w:rPr>
          <w:rFonts w:hint="eastAsia" w:ascii="仿宋" w:hAnsi="仿宋" w:eastAsia="仿宋" w:cs="仿宋"/>
          <w:sz w:val="28"/>
          <w:szCs w:val="28"/>
        </w:rPr>
        <w:t>2</w:t>
      </w:r>
      <w:r>
        <w:rPr>
          <w:rFonts w:ascii="仿宋" w:hAnsi="仿宋" w:eastAsia="仿宋" w:cs="仿宋"/>
          <w:sz w:val="28"/>
          <w:szCs w:val="28"/>
        </w:rPr>
        <w:t>.</w:t>
      </w:r>
      <w:r>
        <w:rPr>
          <w:rFonts w:hint="eastAsia" w:ascii="仿宋" w:hAnsi="仿宋" w:eastAsia="仿宋" w:cs="仿宋"/>
          <w:sz w:val="28"/>
          <w:szCs w:val="28"/>
        </w:rPr>
        <w:t>中国近现代史的基本知识</w:t>
      </w:r>
    </w:p>
    <w:p>
      <w:pPr>
        <w:ind w:firstLine="560" w:firstLineChars="200"/>
        <w:rPr>
          <w:rFonts w:ascii="仿宋" w:hAnsi="仿宋" w:eastAsia="仿宋" w:cs="仿宋"/>
          <w:sz w:val="28"/>
          <w:szCs w:val="28"/>
        </w:rPr>
      </w:pPr>
      <w:r>
        <w:rPr>
          <w:rFonts w:hint="eastAsia" w:ascii="仿宋" w:hAnsi="仿宋" w:eastAsia="仿宋" w:cs="仿宋"/>
          <w:sz w:val="28"/>
          <w:szCs w:val="28"/>
        </w:rPr>
        <w:t>3</w:t>
      </w:r>
      <w:r>
        <w:rPr>
          <w:rFonts w:ascii="仿宋" w:hAnsi="仿宋" w:eastAsia="仿宋" w:cs="仿宋"/>
          <w:sz w:val="28"/>
          <w:szCs w:val="28"/>
        </w:rPr>
        <w:t>.</w:t>
      </w:r>
      <w:r>
        <w:rPr>
          <w:rFonts w:hint="eastAsia" w:ascii="仿宋" w:hAnsi="仿宋" w:eastAsia="仿宋" w:cs="仿宋"/>
          <w:sz w:val="28"/>
          <w:szCs w:val="28"/>
        </w:rPr>
        <w:t>中国史研究前沿问题的相关知识</w:t>
      </w:r>
    </w:p>
    <w:p>
      <w:pPr>
        <w:ind w:firstLine="560" w:firstLineChars="200"/>
        <w:rPr>
          <w:rFonts w:ascii="仿宋" w:hAnsi="仿宋" w:eastAsia="仿宋" w:cs="仿宋"/>
          <w:sz w:val="28"/>
          <w:szCs w:val="28"/>
        </w:rPr>
      </w:pPr>
      <w:r>
        <w:rPr>
          <w:rFonts w:hint="eastAsia" w:ascii="仿宋" w:hAnsi="仿宋" w:eastAsia="仿宋" w:cs="仿宋"/>
          <w:sz w:val="28"/>
          <w:szCs w:val="28"/>
        </w:rPr>
        <w:t>4</w:t>
      </w:r>
      <w:r>
        <w:rPr>
          <w:rFonts w:ascii="仿宋" w:hAnsi="仿宋" w:eastAsia="仿宋" w:cs="仿宋"/>
          <w:sz w:val="28"/>
          <w:szCs w:val="28"/>
        </w:rPr>
        <w:t>.</w:t>
      </w:r>
      <w:r>
        <w:rPr>
          <w:rFonts w:hint="eastAsia" w:ascii="仿宋" w:hAnsi="仿宋" w:eastAsia="仿宋" w:cs="仿宋"/>
          <w:sz w:val="28"/>
          <w:szCs w:val="28"/>
        </w:rPr>
        <w:t>中国史学史和史学理论相关知识</w:t>
      </w:r>
    </w:p>
    <w:p>
      <w:pPr>
        <w:ind w:firstLine="560" w:firstLineChars="200"/>
        <w:rPr>
          <w:rFonts w:ascii="仿宋" w:hAnsi="仿宋" w:eastAsia="仿宋" w:cs="仿宋"/>
          <w:sz w:val="28"/>
          <w:szCs w:val="28"/>
        </w:rPr>
      </w:pPr>
      <w:r>
        <w:rPr>
          <w:rFonts w:hint="eastAsia" w:ascii="仿宋" w:hAnsi="仿宋" w:eastAsia="仿宋" w:cs="仿宋"/>
          <w:sz w:val="28"/>
          <w:szCs w:val="28"/>
        </w:rPr>
        <w:t>（二）世界史</w:t>
      </w:r>
    </w:p>
    <w:p>
      <w:pPr>
        <w:ind w:firstLine="560" w:firstLineChars="200"/>
        <w:rPr>
          <w:rFonts w:ascii="仿宋" w:hAnsi="仿宋" w:eastAsia="仿宋" w:cs="仿宋"/>
          <w:sz w:val="28"/>
          <w:szCs w:val="28"/>
        </w:rPr>
      </w:pPr>
      <w:r>
        <w:rPr>
          <w:rFonts w:ascii="仿宋" w:hAnsi="仿宋" w:eastAsia="仿宋" w:cs="仿宋"/>
          <w:sz w:val="28"/>
          <w:szCs w:val="28"/>
        </w:rPr>
        <w:t>1.</w:t>
      </w:r>
      <w:r>
        <w:rPr>
          <w:rFonts w:hint="eastAsia" w:ascii="仿宋" w:hAnsi="仿宋" w:eastAsia="仿宋" w:cs="仿宋"/>
          <w:sz w:val="28"/>
          <w:szCs w:val="28"/>
        </w:rPr>
        <w:t>世界近现代史的基本知识</w:t>
      </w:r>
    </w:p>
    <w:p>
      <w:pPr>
        <w:ind w:firstLine="560" w:firstLineChars="200"/>
        <w:rPr>
          <w:rFonts w:ascii="仿宋" w:hAnsi="仿宋" w:eastAsia="仿宋" w:cs="仿宋"/>
          <w:sz w:val="28"/>
          <w:szCs w:val="28"/>
        </w:rPr>
      </w:pPr>
      <w:r>
        <w:rPr>
          <w:rFonts w:hint="eastAsia" w:ascii="仿宋" w:hAnsi="仿宋" w:eastAsia="仿宋" w:cs="仿宋"/>
          <w:sz w:val="28"/>
          <w:szCs w:val="28"/>
          <w:lang w:val="en-US" w:eastAsia="zh-CN"/>
        </w:rPr>
        <w:t>2</w:t>
      </w:r>
      <w:r>
        <w:rPr>
          <w:rFonts w:ascii="仿宋" w:hAnsi="仿宋" w:eastAsia="仿宋" w:cs="仿宋"/>
          <w:sz w:val="28"/>
          <w:szCs w:val="28"/>
        </w:rPr>
        <w:t>.</w:t>
      </w:r>
      <w:r>
        <w:rPr>
          <w:rFonts w:hint="eastAsia" w:ascii="仿宋" w:hAnsi="仿宋" w:eastAsia="仿宋" w:cs="仿宋"/>
          <w:sz w:val="28"/>
          <w:szCs w:val="28"/>
        </w:rPr>
        <w:t>世界史研究前沿问题的相关知识</w:t>
      </w:r>
    </w:p>
    <w:p>
      <w:pPr>
        <w:ind w:firstLine="560" w:firstLineChars="200"/>
        <w:rPr>
          <w:rFonts w:ascii="仿宋" w:hAnsi="仿宋" w:eastAsia="仿宋" w:cs="仿宋"/>
          <w:sz w:val="28"/>
          <w:szCs w:val="28"/>
        </w:rPr>
      </w:pPr>
      <w:r>
        <w:rPr>
          <w:rFonts w:hint="eastAsia" w:ascii="仿宋" w:hAnsi="仿宋" w:eastAsia="仿宋" w:cs="仿宋"/>
          <w:sz w:val="28"/>
          <w:szCs w:val="28"/>
          <w:lang w:val="en-US" w:eastAsia="zh-CN"/>
        </w:rPr>
        <w:t>3</w:t>
      </w:r>
      <w:r>
        <w:rPr>
          <w:rFonts w:ascii="仿宋" w:hAnsi="仿宋" w:eastAsia="仿宋" w:cs="仿宋"/>
          <w:sz w:val="28"/>
          <w:szCs w:val="28"/>
        </w:rPr>
        <w:t>.</w:t>
      </w:r>
      <w:r>
        <w:rPr>
          <w:rFonts w:hint="eastAsia" w:ascii="仿宋" w:hAnsi="仿宋" w:eastAsia="仿宋" w:cs="仿宋"/>
          <w:sz w:val="28"/>
          <w:szCs w:val="28"/>
        </w:rPr>
        <w:t>西方史学史和史学理论相关知识</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四、主要参考书目</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1.《中国古代史》（上、下册，第5版），朱绍侯主编，福建人民出版社2010年。</w:t>
      </w:r>
    </w:p>
    <w:p>
      <w:pPr>
        <w:ind w:firstLine="560" w:firstLineChars="200"/>
        <w:rPr>
          <w:rFonts w:hint="eastAsia" w:ascii="仿宋" w:hAnsi="仿宋" w:eastAsia="仿宋" w:cs="仿宋"/>
          <w:sz w:val="28"/>
          <w:szCs w:val="28"/>
          <w:lang w:eastAsia="zh-CN"/>
        </w:rPr>
      </w:pPr>
      <w:r>
        <w:rPr>
          <w:rFonts w:hint="eastAsia" w:ascii="仿宋" w:hAnsi="仿宋" w:eastAsia="仿宋" w:cs="仿宋"/>
          <w:sz w:val="28"/>
          <w:szCs w:val="28"/>
        </w:rPr>
        <w:t>2.《中国近代史》</w:t>
      </w:r>
      <w:r>
        <w:rPr>
          <w:rFonts w:hint="eastAsia" w:ascii="仿宋" w:hAnsi="仿宋" w:eastAsia="仿宋" w:cs="仿宋"/>
          <w:sz w:val="28"/>
          <w:szCs w:val="28"/>
          <w:lang w:eastAsia="zh-CN"/>
        </w:rPr>
        <w:t>（</w:t>
      </w:r>
      <w:r>
        <w:rPr>
          <w:rFonts w:hint="eastAsia" w:ascii="仿宋" w:hAnsi="仿宋" w:eastAsia="仿宋" w:cs="仿宋"/>
          <w:sz w:val="28"/>
          <w:szCs w:val="28"/>
        </w:rPr>
        <w:t>上、下册，第</w:t>
      </w:r>
      <w:r>
        <w:rPr>
          <w:rFonts w:hint="eastAsia" w:ascii="仿宋" w:hAnsi="仿宋" w:eastAsia="仿宋" w:cs="仿宋"/>
          <w:sz w:val="28"/>
          <w:szCs w:val="28"/>
          <w:lang w:val="en-US" w:eastAsia="zh-CN"/>
        </w:rPr>
        <w:t>2</w:t>
      </w:r>
      <w:r>
        <w:rPr>
          <w:rFonts w:hint="eastAsia" w:ascii="仿宋" w:hAnsi="仿宋" w:eastAsia="仿宋" w:cs="仿宋"/>
          <w:sz w:val="28"/>
          <w:szCs w:val="28"/>
        </w:rPr>
        <w:t>版</w:t>
      </w:r>
      <w:r>
        <w:rPr>
          <w:rFonts w:hint="eastAsia" w:ascii="仿宋" w:hAnsi="仿宋" w:eastAsia="仿宋" w:cs="仿宋"/>
          <w:sz w:val="28"/>
          <w:szCs w:val="28"/>
          <w:lang w:eastAsia="zh-CN"/>
        </w:rPr>
        <w:t>）</w:t>
      </w:r>
      <w:r>
        <w:rPr>
          <w:rFonts w:hint="eastAsia" w:ascii="仿宋" w:hAnsi="仿宋" w:eastAsia="仿宋" w:cs="仿宋"/>
          <w:sz w:val="28"/>
          <w:szCs w:val="28"/>
        </w:rPr>
        <w:t>，《中国近代史》编写组，高等教育出版社、人民出版社20</w:t>
      </w:r>
      <w:r>
        <w:rPr>
          <w:rFonts w:hint="eastAsia" w:ascii="仿宋" w:hAnsi="仿宋" w:eastAsia="仿宋" w:cs="仿宋"/>
          <w:sz w:val="28"/>
          <w:szCs w:val="28"/>
          <w:lang w:val="en-US" w:eastAsia="zh-CN"/>
        </w:rPr>
        <w:t>20</w:t>
      </w:r>
      <w:r>
        <w:rPr>
          <w:rFonts w:hint="eastAsia" w:ascii="仿宋" w:hAnsi="仿宋" w:eastAsia="仿宋" w:cs="仿宋"/>
          <w:sz w:val="28"/>
          <w:szCs w:val="28"/>
        </w:rPr>
        <w:t>年</w:t>
      </w:r>
      <w:r>
        <w:rPr>
          <w:rFonts w:hint="eastAsia" w:ascii="仿宋" w:hAnsi="仿宋" w:eastAsia="仿宋" w:cs="仿宋"/>
          <w:sz w:val="28"/>
          <w:szCs w:val="28"/>
          <w:lang w:eastAsia="zh-CN"/>
        </w:rPr>
        <w:t>。</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eastAsia="zh-CN"/>
        </w:rPr>
        <w:t>中华人民共和国史</w:t>
      </w:r>
      <w:r>
        <w:rPr>
          <w:rFonts w:hint="eastAsia" w:ascii="仿宋" w:hAnsi="仿宋" w:eastAsia="仿宋" w:cs="仿宋"/>
          <w:sz w:val="28"/>
          <w:szCs w:val="28"/>
        </w:rPr>
        <w:t>》，《</w:t>
      </w:r>
      <w:r>
        <w:rPr>
          <w:rFonts w:hint="eastAsia" w:ascii="仿宋" w:hAnsi="仿宋" w:eastAsia="仿宋" w:cs="仿宋"/>
          <w:sz w:val="28"/>
          <w:szCs w:val="28"/>
          <w:lang w:eastAsia="zh-CN"/>
        </w:rPr>
        <w:t>中华人民共和国史</w:t>
      </w:r>
      <w:r>
        <w:rPr>
          <w:rFonts w:hint="eastAsia" w:ascii="仿宋" w:hAnsi="仿宋" w:eastAsia="仿宋" w:cs="仿宋"/>
          <w:sz w:val="28"/>
          <w:szCs w:val="28"/>
        </w:rPr>
        <w:t>》</w:t>
      </w:r>
      <w:r>
        <w:rPr>
          <w:rFonts w:hint="eastAsia" w:ascii="仿宋" w:hAnsi="仿宋" w:eastAsia="仿宋" w:cs="仿宋"/>
          <w:sz w:val="28"/>
          <w:szCs w:val="28"/>
          <w:lang w:eastAsia="zh-CN"/>
        </w:rPr>
        <w:t>编写组</w:t>
      </w:r>
      <w:r>
        <w:rPr>
          <w:rFonts w:hint="eastAsia" w:ascii="仿宋" w:hAnsi="仿宋" w:eastAsia="仿宋" w:cs="仿宋"/>
          <w:sz w:val="28"/>
          <w:szCs w:val="28"/>
        </w:rPr>
        <w:t>，高等教育出版社201</w:t>
      </w:r>
      <w:r>
        <w:rPr>
          <w:rFonts w:hint="eastAsia" w:ascii="仿宋" w:hAnsi="仿宋" w:eastAsia="仿宋" w:cs="仿宋"/>
          <w:sz w:val="28"/>
          <w:szCs w:val="28"/>
          <w:lang w:val="en-US" w:eastAsia="zh-CN"/>
        </w:rPr>
        <w:t>3</w:t>
      </w:r>
      <w:r>
        <w:rPr>
          <w:rFonts w:hint="eastAsia" w:ascii="仿宋" w:hAnsi="仿宋" w:eastAsia="仿宋" w:cs="仿宋"/>
          <w:sz w:val="28"/>
          <w:szCs w:val="28"/>
        </w:rPr>
        <w:t>年。</w:t>
      </w:r>
    </w:p>
    <w:p>
      <w:pPr>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4</w:t>
      </w:r>
      <w:r>
        <w:rPr>
          <w:rFonts w:hint="eastAsia" w:ascii="仿宋" w:hAnsi="仿宋" w:eastAsia="仿宋" w:cs="仿宋"/>
          <w:sz w:val="28"/>
          <w:szCs w:val="28"/>
        </w:rPr>
        <w:t>.《世界史》(近代史编</w:t>
      </w:r>
      <w:r>
        <w:rPr>
          <w:rFonts w:hint="eastAsia" w:ascii="仿宋" w:hAnsi="仿宋" w:eastAsia="仿宋" w:cs="仿宋"/>
          <w:sz w:val="28"/>
          <w:szCs w:val="28"/>
          <w:lang w:eastAsia="zh-CN"/>
        </w:rPr>
        <w:t>上下卷、现代史编上下卷</w:t>
      </w:r>
      <w:r>
        <w:rPr>
          <w:rFonts w:hint="eastAsia" w:ascii="仿宋" w:hAnsi="仿宋" w:eastAsia="仿宋" w:cs="仿宋"/>
          <w:sz w:val="28"/>
          <w:szCs w:val="28"/>
        </w:rPr>
        <w:t>)，吴于廑、齐世荣主编，高等教育出版社2011年。</w:t>
      </w:r>
    </w:p>
    <w:p>
      <w:pPr>
        <w:ind w:firstLine="560" w:firstLineChars="200"/>
        <w:rPr>
          <w:rFonts w:hint="eastAsia" w:ascii="仿宋" w:hAnsi="仿宋" w:eastAsia="仿宋" w:cs="仿宋"/>
          <w:sz w:val="28"/>
          <w:szCs w:val="28"/>
        </w:rPr>
      </w:pPr>
      <w:bookmarkStart w:id="0" w:name="_GoBack"/>
      <w:bookmarkEnd w:id="0"/>
    </w:p>
    <w:p>
      <w:pPr>
        <w:widowControl/>
        <w:spacing w:before="100" w:beforeAutospacing="1" w:after="100" w:afterAutospacing="1"/>
        <w:jc w:val="left"/>
        <w:rPr>
          <w:rFonts w:ascii="Verdana" w:hAnsi="Verdana" w:cs="宋体"/>
          <w:kern w:val="0"/>
          <w:sz w:val="18"/>
          <w:szCs w:val="18"/>
        </w:rPr>
      </w:pPr>
    </w:p>
    <w:p>
      <w:pPr>
        <w:widowControl/>
        <w:spacing w:before="100" w:beforeAutospacing="1" w:after="100" w:afterAutospacing="1"/>
        <w:jc w:val="left"/>
        <w:rPr>
          <w:rFonts w:ascii="Verdana" w:hAnsi="Verdana" w:cs="宋体"/>
          <w:kern w:val="0"/>
          <w:sz w:val="18"/>
          <w:szCs w:val="18"/>
        </w:rPr>
      </w:pP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ＭＳ 明朝">
    <w:altName w:val="Segoe Print"/>
    <w:panose1 w:val="00000000000000000000"/>
    <w:charset w:val="86"/>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ＭＳ 明朝">
    <w:altName w:val="Segoe Print"/>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VmMDM5NTczOGIyYzRkYmU5MDE4MTQ1NjQyOGMyZGYifQ=="/>
  </w:docVars>
  <w:rsids>
    <w:rsidRoot w:val="000618D6"/>
    <w:rsid w:val="000004FA"/>
    <w:rsid w:val="00046B20"/>
    <w:rsid w:val="000618D6"/>
    <w:rsid w:val="000706BA"/>
    <w:rsid w:val="000932EC"/>
    <w:rsid w:val="00270FE2"/>
    <w:rsid w:val="0027700E"/>
    <w:rsid w:val="00330E58"/>
    <w:rsid w:val="0037423B"/>
    <w:rsid w:val="004332B4"/>
    <w:rsid w:val="004834CC"/>
    <w:rsid w:val="0061323C"/>
    <w:rsid w:val="00637B77"/>
    <w:rsid w:val="007E44BE"/>
    <w:rsid w:val="008A7612"/>
    <w:rsid w:val="009418E3"/>
    <w:rsid w:val="009764CF"/>
    <w:rsid w:val="009E5A96"/>
    <w:rsid w:val="00A17AA7"/>
    <w:rsid w:val="00BF0F4E"/>
    <w:rsid w:val="00C81A8C"/>
    <w:rsid w:val="00D859BC"/>
    <w:rsid w:val="00DF5159"/>
    <w:rsid w:val="0FEF1A54"/>
    <w:rsid w:val="11DB0E46"/>
    <w:rsid w:val="1C67088B"/>
    <w:rsid w:val="1D265AB4"/>
    <w:rsid w:val="26CF1507"/>
    <w:rsid w:val="33E4314E"/>
    <w:rsid w:val="44223166"/>
    <w:rsid w:val="684E6F45"/>
    <w:rsid w:val="74911176"/>
    <w:rsid w:val="755E3979"/>
    <w:rsid w:val="7AA4561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rFonts w:ascii="Times New Roman" w:hAnsi="Times New Roman" w:eastAsia="宋体" w:cs="Times New Roman"/>
      <w:kern w:val="2"/>
      <w:sz w:val="18"/>
      <w:szCs w:val="18"/>
    </w:rPr>
  </w:style>
  <w:style w:type="character" w:customStyle="1" w:styleId="7">
    <w:name w:val="页脚 字符"/>
    <w:basedOn w:val="5"/>
    <w:link w:val="2"/>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Company>1</Company>
  <Pages>2</Pages>
  <Words>541</Words>
  <Characters>575</Characters>
  <Lines>4</Lines>
  <Paragraphs>1</Paragraphs>
  <TotalTime>1</TotalTime>
  <ScaleCrop>false</ScaleCrop>
  <LinksUpToDate>false</LinksUpToDate>
  <CharactersWithSpaces>591</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2017-07-13T01:41:00Z</dcterms:created>
  <dc:creator>1 1</dc:creator>
  <cp:lastModifiedBy>Administrator</cp:lastModifiedBy>
  <dcterms:modified xsi:type="dcterms:W3CDTF">2022-06-30T02:34:36Z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C2B1A0F19AE44B73A02D18BE9E4A85F0</vt:lpwstr>
  </property>
</Properties>
</file>