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F4CA2" w14:textId="77777777" w:rsidR="0003751A" w:rsidRDefault="00AC75DE">
      <w:pPr>
        <w:spacing w:line="360" w:lineRule="auto"/>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海南师范大学全国硕士研究生招生自命题考试大纲</w:t>
      </w:r>
    </w:p>
    <w:p w14:paraId="3CCB99A0" w14:textId="47B07701" w:rsidR="0003751A" w:rsidRDefault="00AC75DE">
      <w:pPr>
        <w:spacing w:line="360" w:lineRule="auto"/>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考试科目代码：[61</w:t>
      </w:r>
      <w:r w:rsidR="00242B24">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       考试科目名称：</w:t>
      </w:r>
      <w:r>
        <w:rPr>
          <w:rFonts w:ascii="仿宋" w:eastAsia="仿宋" w:hAnsi="仿宋" w:cs="仿宋" w:hint="eastAsia"/>
          <w:color w:val="000000" w:themeColor="text1"/>
          <w:kern w:val="0"/>
          <w:sz w:val="28"/>
          <w:szCs w:val="28"/>
          <w:lang w:bidi="hi-IN"/>
        </w:rPr>
        <w:t>新闻传播</w:t>
      </w:r>
      <w:r w:rsidR="00917EE0">
        <w:rPr>
          <w:rFonts w:ascii="仿宋" w:eastAsia="仿宋" w:hAnsi="仿宋" w:cs="仿宋" w:hint="eastAsia"/>
          <w:color w:val="000000" w:themeColor="text1"/>
          <w:kern w:val="0"/>
          <w:sz w:val="28"/>
          <w:szCs w:val="28"/>
          <w:lang w:bidi="hi-IN"/>
        </w:rPr>
        <w:t>史论</w:t>
      </w:r>
    </w:p>
    <w:p w14:paraId="69D1607F" w14:textId="77777777" w:rsidR="0003751A" w:rsidRDefault="00AC75DE">
      <w:pPr>
        <w:rPr>
          <w:rFonts w:ascii="仿宋" w:eastAsia="仿宋" w:hAnsi="仿宋" w:cs="仿宋"/>
          <w:sz w:val="28"/>
          <w:szCs w:val="28"/>
        </w:rPr>
      </w:pPr>
      <w:r>
        <w:rPr>
          <w:rFonts w:ascii="宋体" w:hAnsi="宋体"/>
          <w:szCs w:val="21"/>
        </w:rPr>
        <w:t>﹡﹡﹡﹡﹡﹡﹡﹡﹡﹡﹡﹡﹡﹡﹡﹡﹡﹡﹡﹡﹡﹡﹡﹡﹡﹡﹡﹡﹡﹡﹡﹡﹡﹡﹡﹡﹡﹡﹡</w:t>
      </w:r>
    </w:p>
    <w:p w14:paraId="206FCC05"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一、考试形式与试卷结构</w:t>
      </w:r>
    </w:p>
    <w:p w14:paraId="7BF29429"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（一）试卷成绩及考试时间</w:t>
      </w:r>
    </w:p>
    <w:p w14:paraId="242AD984"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本试卷满分为150分，考试时间为180分钟。</w:t>
      </w:r>
    </w:p>
    <w:p w14:paraId="1AE750BB"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（二）答题方式</w:t>
      </w:r>
    </w:p>
    <w:p w14:paraId="3710DD1E"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答题方式为闭卷、笔试。</w:t>
      </w:r>
    </w:p>
    <w:p w14:paraId="1CFF90CE"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（三）试卷结构</w:t>
      </w:r>
    </w:p>
    <w:p w14:paraId="1362FE90"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 xml:space="preserve">名词解释题；简答题；分析论述题等 </w:t>
      </w:r>
    </w:p>
    <w:p w14:paraId="57CC97FA"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二、考试目标：</w:t>
      </w:r>
    </w:p>
    <w:p w14:paraId="5EEF3E77"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1.掌握新闻学与传播学的基本概念和基础知识。</w:t>
      </w:r>
    </w:p>
    <w:p w14:paraId="1B3C439C" w14:textId="1EBC3B15"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2.理解新闻学、传播学</w:t>
      </w:r>
      <w:r w:rsidR="00917EE0">
        <w:rPr>
          <w:rFonts w:ascii="仿宋" w:eastAsia="仿宋" w:hAnsi="仿宋" w:cs="仿宋" w:hint="eastAsia"/>
          <w:sz w:val="28"/>
          <w:szCs w:val="28"/>
        </w:rPr>
        <w:t>、新闻史以及新媒体发展</w:t>
      </w:r>
      <w:r>
        <w:rPr>
          <w:rFonts w:ascii="仿宋" w:eastAsia="仿宋" w:hAnsi="仿宋" w:cs="仿宋" w:hint="eastAsia"/>
          <w:sz w:val="28"/>
          <w:szCs w:val="28"/>
        </w:rPr>
        <w:t>的基本理论和基本方法，并能运用新闻学和传播学的基本理论和方法来分析和解决现实问题。</w:t>
      </w:r>
    </w:p>
    <w:p w14:paraId="71FA6C1E"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三、考试范围：</w:t>
      </w:r>
    </w:p>
    <w:p w14:paraId="440D8070" w14:textId="0F8C33D7" w:rsidR="0003751A" w:rsidRDefault="00AC75DE" w:rsidP="00917EE0">
      <w:pPr>
        <w:ind w:firstLineChars="200" w:firstLine="560"/>
        <w:rPr>
          <w:rFonts w:ascii="仿宋" w:eastAsia="仿宋" w:hAnsi="仿宋" w:cs="仿宋"/>
          <w:sz w:val="28"/>
          <w:szCs w:val="28"/>
        </w:rPr>
      </w:pPr>
      <w:r>
        <w:rPr>
          <w:rFonts w:ascii="仿宋" w:eastAsia="仿宋" w:hAnsi="仿宋" w:cs="仿宋" w:hint="eastAsia"/>
          <w:sz w:val="28"/>
          <w:szCs w:val="28"/>
        </w:rPr>
        <w:t>（一）传播学部分</w:t>
      </w:r>
    </w:p>
    <w:p w14:paraId="55051184" w14:textId="77777777" w:rsidR="0003751A" w:rsidRDefault="00AC75DE">
      <w:pPr>
        <w:ind w:firstLineChars="250" w:firstLine="700"/>
        <w:jc w:val="left"/>
        <w:rPr>
          <w:rFonts w:ascii="仿宋" w:eastAsia="仿宋" w:hAnsi="仿宋"/>
          <w:sz w:val="28"/>
          <w:szCs w:val="28"/>
          <w:shd w:val="clear" w:color="auto" w:fill="FFFFFF"/>
        </w:rPr>
      </w:pPr>
      <w:r>
        <w:rPr>
          <w:rFonts w:ascii="仿宋" w:eastAsia="仿宋" w:hAnsi="仿宋" w:hint="eastAsia"/>
          <w:sz w:val="28"/>
          <w:szCs w:val="28"/>
          <w:shd w:val="clear" w:color="auto" w:fill="FFFFFF"/>
        </w:rPr>
        <w:t>1、</w:t>
      </w:r>
      <w:r>
        <w:rPr>
          <w:rFonts w:ascii="仿宋" w:eastAsia="仿宋" w:hAnsi="仿宋"/>
          <w:sz w:val="28"/>
          <w:szCs w:val="28"/>
          <w:shd w:val="clear" w:color="auto" w:fill="FFFFFF"/>
        </w:rPr>
        <w:t xml:space="preserve"> 传播学的研究对象与基本问题</w:t>
      </w:r>
      <w:r>
        <w:rPr>
          <w:rFonts w:ascii="仿宋" w:eastAsia="仿宋" w:hAnsi="仿宋"/>
          <w:sz w:val="28"/>
          <w:szCs w:val="28"/>
        </w:rPr>
        <w:br/>
      </w:r>
      <w:r>
        <w:rPr>
          <w:rFonts w:ascii="仿宋" w:eastAsia="仿宋" w:hAnsi="仿宋"/>
          <w:sz w:val="28"/>
          <w:szCs w:val="28"/>
          <w:shd w:val="clear" w:color="auto" w:fill="FFFFFF"/>
        </w:rPr>
        <w:t xml:space="preserve">　</w:t>
      </w:r>
      <w:r>
        <w:rPr>
          <w:rFonts w:ascii="仿宋" w:eastAsia="仿宋" w:hAnsi="仿宋" w:hint="eastAsia"/>
          <w:sz w:val="28"/>
          <w:szCs w:val="28"/>
          <w:shd w:val="clear" w:color="auto" w:fill="FFFFFF"/>
        </w:rPr>
        <w:t xml:space="preserve">       </w:t>
      </w:r>
      <w:r>
        <w:rPr>
          <w:rFonts w:ascii="仿宋" w:eastAsia="仿宋" w:hAnsi="仿宋"/>
          <w:sz w:val="28"/>
          <w:szCs w:val="28"/>
          <w:shd w:val="clear" w:color="auto" w:fill="FFFFFF"/>
        </w:rPr>
        <w:t>传播的定义</w:t>
      </w:r>
      <w:r>
        <w:rPr>
          <w:rFonts w:ascii="仿宋" w:eastAsia="仿宋" w:hAnsi="仿宋" w:hint="eastAsia"/>
          <w:sz w:val="28"/>
          <w:szCs w:val="28"/>
          <w:shd w:val="clear" w:color="auto" w:fill="FFFFFF"/>
        </w:rPr>
        <w:t>和</w:t>
      </w:r>
      <w:r>
        <w:rPr>
          <w:rFonts w:ascii="仿宋" w:eastAsia="仿宋" w:hAnsi="仿宋"/>
          <w:sz w:val="28"/>
          <w:szCs w:val="28"/>
          <w:shd w:val="clear" w:color="auto" w:fill="FFFFFF"/>
        </w:rPr>
        <w:t>传播学的研究对象</w:t>
      </w:r>
      <w:r>
        <w:rPr>
          <w:rFonts w:ascii="仿宋" w:eastAsia="仿宋" w:hAnsi="仿宋"/>
          <w:sz w:val="28"/>
          <w:szCs w:val="28"/>
        </w:rPr>
        <w:br/>
      </w:r>
      <w:r>
        <w:rPr>
          <w:rFonts w:ascii="仿宋" w:eastAsia="仿宋" w:hAnsi="仿宋"/>
          <w:sz w:val="28"/>
          <w:szCs w:val="28"/>
          <w:shd w:val="clear" w:color="auto" w:fill="FFFFFF"/>
        </w:rPr>
        <w:t xml:space="preserve">　</w:t>
      </w:r>
      <w:r>
        <w:rPr>
          <w:rFonts w:ascii="仿宋" w:eastAsia="仿宋" w:hAnsi="仿宋" w:hint="eastAsia"/>
          <w:sz w:val="28"/>
          <w:szCs w:val="28"/>
          <w:shd w:val="clear" w:color="auto" w:fill="FFFFFF"/>
        </w:rPr>
        <w:t xml:space="preserve">   2、</w:t>
      </w:r>
      <w:r>
        <w:rPr>
          <w:rFonts w:ascii="仿宋" w:eastAsia="仿宋" w:hAnsi="仿宋"/>
          <w:sz w:val="28"/>
          <w:szCs w:val="28"/>
          <w:shd w:val="clear" w:color="auto" w:fill="FFFFFF"/>
        </w:rPr>
        <w:t>人类传播活动的历史与发展</w:t>
      </w:r>
    </w:p>
    <w:p w14:paraId="3E7DE412" w14:textId="77777777" w:rsidR="0003751A" w:rsidRDefault="00AC75DE">
      <w:pPr>
        <w:ind w:firstLineChars="450" w:firstLine="1260"/>
        <w:jc w:val="left"/>
        <w:rPr>
          <w:rFonts w:ascii="仿宋" w:eastAsia="仿宋" w:hAnsi="仿宋"/>
          <w:sz w:val="28"/>
          <w:szCs w:val="28"/>
          <w:shd w:val="clear" w:color="auto" w:fill="FFFFFF"/>
        </w:rPr>
      </w:pPr>
      <w:r>
        <w:rPr>
          <w:rFonts w:ascii="仿宋" w:eastAsia="仿宋" w:hAnsi="仿宋"/>
          <w:sz w:val="28"/>
          <w:szCs w:val="28"/>
          <w:shd w:val="clear" w:color="auto" w:fill="FFFFFF"/>
        </w:rPr>
        <w:t>人类传播的发展进程</w:t>
      </w:r>
    </w:p>
    <w:p w14:paraId="7EA36EB0" w14:textId="77777777" w:rsidR="0003751A" w:rsidRDefault="00AC75DE">
      <w:pPr>
        <w:ind w:firstLineChars="250" w:firstLine="700"/>
        <w:jc w:val="left"/>
        <w:rPr>
          <w:rFonts w:ascii="仿宋" w:eastAsia="仿宋" w:hAnsi="仿宋"/>
          <w:sz w:val="28"/>
          <w:szCs w:val="28"/>
          <w:shd w:val="clear" w:color="auto" w:fill="FFFFFF"/>
        </w:rPr>
      </w:pPr>
      <w:r>
        <w:rPr>
          <w:rFonts w:ascii="仿宋" w:eastAsia="仿宋" w:hAnsi="仿宋" w:hint="eastAsia"/>
          <w:sz w:val="28"/>
          <w:szCs w:val="28"/>
          <w:shd w:val="clear" w:color="auto" w:fill="FFFFFF"/>
        </w:rPr>
        <w:t>3、</w:t>
      </w:r>
      <w:r>
        <w:rPr>
          <w:rFonts w:ascii="仿宋" w:eastAsia="仿宋" w:hAnsi="仿宋"/>
          <w:sz w:val="28"/>
          <w:szCs w:val="28"/>
          <w:shd w:val="clear" w:color="auto" w:fill="FFFFFF"/>
        </w:rPr>
        <w:t>人类传播的符号与意义</w:t>
      </w:r>
      <w:r>
        <w:rPr>
          <w:rFonts w:ascii="仿宋" w:eastAsia="仿宋" w:hAnsi="仿宋"/>
          <w:sz w:val="28"/>
          <w:szCs w:val="28"/>
        </w:rPr>
        <w:br/>
      </w:r>
      <w:r>
        <w:rPr>
          <w:rFonts w:ascii="仿宋" w:eastAsia="仿宋" w:hAnsi="仿宋"/>
          <w:sz w:val="28"/>
          <w:szCs w:val="28"/>
          <w:shd w:val="clear" w:color="auto" w:fill="FFFFFF"/>
        </w:rPr>
        <w:t xml:space="preserve">　</w:t>
      </w:r>
      <w:r>
        <w:rPr>
          <w:rFonts w:ascii="仿宋" w:eastAsia="仿宋" w:hAnsi="仿宋" w:hint="eastAsia"/>
          <w:sz w:val="28"/>
          <w:szCs w:val="28"/>
          <w:shd w:val="clear" w:color="auto" w:fill="FFFFFF"/>
        </w:rPr>
        <w:t xml:space="preserve">       </w:t>
      </w:r>
      <w:r>
        <w:rPr>
          <w:rFonts w:ascii="仿宋" w:eastAsia="仿宋" w:hAnsi="仿宋"/>
          <w:sz w:val="28"/>
          <w:szCs w:val="28"/>
          <w:shd w:val="clear" w:color="auto" w:fill="FFFFFF"/>
        </w:rPr>
        <w:t>符号在人类传播中的作用</w:t>
      </w:r>
      <w:r>
        <w:rPr>
          <w:rFonts w:ascii="仿宋" w:eastAsia="仿宋" w:hAnsi="仿宋" w:hint="eastAsia"/>
          <w:sz w:val="28"/>
          <w:szCs w:val="28"/>
          <w:shd w:val="clear" w:color="auto" w:fill="FFFFFF"/>
        </w:rPr>
        <w:t>与意义交流</w:t>
      </w:r>
    </w:p>
    <w:p w14:paraId="5EDA4235" w14:textId="77777777" w:rsidR="0003751A" w:rsidRDefault="00AC75DE">
      <w:pPr>
        <w:ind w:firstLineChars="250" w:firstLine="700"/>
        <w:jc w:val="left"/>
        <w:rPr>
          <w:rFonts w:ascii="仿宋" w:eastAsia="仿宋" w:hAnsi="仿宋"/>
          <w:sz w:val="28"/>
          <w:szCs w:val="28"/>
          <w:shd w:val="clear" w:color="auto" w:fill="FFFFFF"/>
        </w:rPr>
      </w:pPr>
      <w:r>
        <w:rPr>
          <w:rFonts w:ascii="仿宋" w:eastAsia="仿宋" w:hAnsi="仿宋" w:hint="eastAsia"/>
          <w:sz w:val="28"/>
          <w:szCs w:val="28"/>
          <w:shd w:val="clear" w:color="auto" w:fill="FFFFFF"/>
        </w:rPr>
        <w:lastRenderedPageBreak/>
        <w:t>4、</w:t>
      </w:r>
      <w:r>
        <w:rPr>
          <w:rFonts w:ascii="仿宋" w:eastAsia="仿宋" w:hAnsi="仿宋"/>
          <w:sz w:val="28"/>
          <w:szCs w:val="28"/>
          <w:shd w:val="clear" w:color="auto" w:fill="FFFFFF"/>
        </w:rPr>
        <w:t>人类传播的过程与系统结构</w:t>
      </w:r>
      <w:r>
        <w:rPr>
          <w:rFonts w:ascii="仿宋" w:eastAsia="仿宋" w:hAnsi="仿宋" w:hint="eastAsia"/>
          <w:sz w:val="28"/>
          <w:szCs w:val="28"/>
          <w:shd w:val="clear" w:color="auto" w:fill="FFFFFF"/>
        </w:rPr>
        <w:t xml:space="preserve"> </w:t>
      </w:r>
    </w:p>
    <w:p w14:paraId="762AD739" w14:textId="77777777" w:rsidR="0003751A" w:rsidRDefault="00AC75DE">
      <w:pPr>
        <w:ind w:firstLineChars="400" w:firstLine="1120"/>
        <w:jc w:val="left"/>
        <w:rPr>
          <w:rFonts w:ascii="仿宋" w:eastAsia="仿宋" w:hAnsi="仿宋"/>
          <w:sz w:val="28"/>
          <w:szCs w:val="28"/>
          <w:shd w:val="clear" w:color="auto" w:fill="FFFFFF"/>
        </w:rPr>
      </w:pPr>
      <w:r>
        <w:rPr>
          <w:rFonts w:ascii="仿宋" w:eastAsia="仿宋" w:hAnsi="仿宋"/>
          <w:sz w:val="28"/>
          <w:szCs w:val="28"/>
          <w:shd w:val="clear" w:color="auto" w:fill="FFFFFF"/>
        </w:rPr>
        <w:t>传播的基本过程</w:t>
      </w:r>
      <w:r>
        <w:rPr>
          <w:rFonts w:ascii="仿宋" w:eastAsia="仿宋" w:hAnsi="仿宋" w:hint="eastAsia"/>
          <w:sz w:val="28"/>
          <w:szCs w:val="28"/>
          <w:shd w:val="clear" w:color="auto" w:fill="FFFFFF"/>
        </w:rPr>
        <w:t>和社会传播的系统结果</w:t>
      </w:r>
    </w:p>
    <w:p w14:paraId="648F9C18" w14:textId="77777777" w:rsidR="0003751A" w:rsidRDefault="00AC75DE">
      <w:pPr>
        <w:ind w:firstLineChars="250" w:firstLine="700"/>
        <w:jc w:val="left"/>
        <w:rPr>
          <w:rFonts w:ascii="仿宋" w:eastAsia="仿宋" w:hAnsi="仿宋"/>
          <w:sz w:val="28"/>
          <w:szCs w:val="28"/>
          <w:shd w:val="clear" w:color="auto" w:fill="FFFFFF"/>
        </w:rPr>
      </w:pPr>
      <w:r>
        <w:rPr>
          <w:rFonts w:ascii="仿宋" w:eastAsia="仿宋" w:hAnsi="仿宋" w:hint="eastAsia"/>
          <w:sz w:val="28"/>
          <w:szCs w:val="28"/>
          <w:shd w:val="clear" w:color="auto" w:fill="FFFFFF"/>
        </w:rPr>
        <w:t>5、传播类型</w:t>
      </w:r>
      <w:r>
        <w:rPr>
          <w:rFonts w:ascii="仿宋" w:eastAsia="仿宋" w:hAnsi="仿宋"/>
          <w:sz w:val="28"/>
          <w:szCs w:val="28"/>
        </w:rPr>
        <w:br/>
      </w:r>
      <w:r>
        <w:rPr>
          <w:rFonts w:ascii="仿宋" w:eastAsia="仿宋" w:hAnsi="仿宋"/>
          <w:sz w:val="28"/>
          <w:szCs w:val="28"/>
          <w:shd w:val="clear" w:color="auto" w:fill="FFFFFF"/>
        </w:rPr>
        <w:t xml:space="preserve">　</w:t>
      </w:r>
      <w:r>
        <w:rPr>
          <w:rFonts w:ascii="仿宋" w:eastAsia="仿宋" w:hAnsi="仿宋" w:hint="eastAsia"/>
          <w:sz w:val="28"/>
          <w:szCs w:val="28"/>
          <w:shd w:val="clear" w:color="auto" w:fill="FFFFFF"/>
        </w:rPr>
        <w:t xml:space="preserve">      </w:t>
      </w:r>
      <w:r>
        <w:rPr>
          <w:rFonts w:ascii="仿宋" w:eastAsia="仿宋" w:hAnsi="仿宋"/>
          <w:sz w:val="28"/>
          <w:szCs w:val="28"/>
          <w:shd w:val="clear" w:color="auto" w:fill="FFFFFF"/>
        </w:rPr>
        <w:t>人内传播</w:t>
      </w:r>
      <w:r>
        <w:rPr>
          <w:rFonts w:ascii="仿宋" w:eastAsia="仿宋" w:hAnsi="仿宋" w:hint="eastAsia"/>
          <w:sz w:val="28"/>
          <w:szCs w:val="28"/>
          <w:shd w:val="clear" w:color="auto" w:fill="FFFFFF"/>
        </w:rPr>
        <w:t>与人际传播、</w:t>
      </w:r>
      <w:r>
        <w:rPr>
          <w:rFonts w:ascii="仿宋" w:eastAsia="仿宋" w:hAnsi="仿宋"/>
          <w:sz w:val="28"/>
          <w:szCs w:val="28"/>
          <w:shd w:val="clear" w:color="auto" w:fill="FFFFFF"/>
        </w:rPr>
        <w:t>群体传播与组织传播</w:t>
      </w:r>
      <w:r>
        <w:rPr>
          <w:rFonts w:ascii="仿宋" w:eastAsia="仿宋" w:hAnsi="仿宋" w:hint="eastAsia"/>
          <w:sz w:val="28"/>
          <w:szCs w:val="28"/>
          <w:shd w:val="clear" w:color="auto" w:fill="FFFFFF"/>
        </w:rPr>
        <w:t>、</w:t>
      </w:r>
      <w:r>
        <w:rPr>
          <w:rFonts w:ascii="仿宋" w:eastAsia="仿宋" w:hAnsi="仿宋"/>
          <w:sz w:val="28"/>
          <w:szCs w:val="28"/>
          <w:shd w:val="clear" w:color="auto" w:fill="FFFFFF"/>
        </w:rPr>
        <w:t>大众传播</w:t>
      </w:r>
      <w:r>
        <w:rPr>
          <w:rFonts w:ascii="仿宋" w:eastAsia="仿宋" w:hAnsi="仿宋"/>
          <w:sz w:val="28"/>
          <w:szCs w:val="28"/>
        </w:rPr>
        <w:br/>
      </w:r>
      <w:r>
        <w:rPr>
          <w:rFonts w:ascii="仿宋" w:eastAsia="仿宋" w:hAnsi="仿宋"/>
          <w:sz w:val="28"/>
          <w:szCs w:val="28"/>
          <w:shd w:val="clear" w:color="auto" w:fill="FFFFFF"/>
        </w:rPr>
        <w:t xml:space="preserve">　</w:t>
      </w:r>
      <w:r>
        <w:rPr>
          <w:rFonts w:ascii="仿宋" w:eastAsia="仿宋" w:hAnsi="仿宋" w:hint="eastAsia"/>
          <w:sz w:val="28"/>
          <w:szCs w:val="28"/>
          <w:shd w:val="clear" w:color="auto" w:fill="FFFFFF"/>
        </w:rPr>
        <w:t xml:space="preserve">   6、</w:t>
      </w:r>
      <w:r>
        <w:rPr>
          <w:rFonts w:ascii="仿宋" w:eastAsia="仿宋" w:hAnsi="仿宋"/>
          <w:sz w:val="28"/>
          <w:szCs w:val="28"/>
          <w:shd w:val="clear" w:color="auto" w:fill="FFFFFF"/>
        </w:rPr>
        <w:t>传播制度与媒介规范理论</w:t>
      </w:r>
      <w:r>
        <w:rPr>
          <w:rFonts w:ascii="仿宋" w:eastAsia="仿宋" w:hAnsi="仿宋"/>
          <w:sz w:val="28"/>
          <w:szCs w:val="28"/>
        </w:rPr>
        <w:br/>
      </w:r>
      <w:r>
        <w:rPr>
          <w:rFonts w:ascii="仿宋" w:eastAsia="仿宋" w:hAnsi="仿宋"/>
          <w:sz w:val="28"/>
          <w:szCs w:val="28"/>
          <w:shd w:val="clear" w:color="auto" w:fill="FFFFFF"/>
        </w:rPr>
        <w:t xml:space="preserve">　</w:t>
      </w:r>
      <w:r>
        <w:rPr>
          <w:rFonts w:ascii="仿宋" w:eastAsia="仿宋" w:hAnsi="仿宋" w:hint="eastAsia"/>
          <w:sz w:val="28"/>
          <w:szCs w:val="28"/>
          <w:shd w:val="clear" w:color="auto" w:fill="FFFFFF"/>
        </w:rPr>
        <w:t xml:space="preserve">     </w:t>
      </w:r>
      <w:r>
        <w:rPr>
          <w:rFonts w:ascii="仿宋" w:eastAsia="仿宋" w:hAnsi="仿宋"/>
          <w:sz w:val="28"/>
          <w:szCs w:val="28"/>
          <w:shd w:val="clear" w:color="auto" w:fill="FFFFFF"/>
        </w:rPr>
        <w:t>传播制度与媒介控制</w:t>
      </w:r>
      <w:r>
        <w:rPr>
          <w:rFonts w:ascii="仿宋" w:eastAsia="仿宋" w:hAnsi="仿宋" w:hint="eastAsia"/>
          <w:sz w:val="28"/>
          <w:szCs w:val="28"/>
          <w:shd w:val="clear" w:color="auto" w:fill="FFFFFF"/>
        </w:rPr>
        <w:t>、传播制度的规范理论</w:t>
      </w:r>
    </w:p>
    <w:p w14:paraId="74641E41" w14:textId="77777777" w:rsidR="0003751A" w:rsidRDefault="00AC75DE">
      <w:pPr>
        <w:ind w:firstLineChars="250" w:firstLine="700"/>
        <w:jc w:val="left"/>
        <w:rPr>
          <w:rFonts w:ascii="仿宋" w:eastAsia="仿宋" w:hAnsi="仿宋"/>
          <w:sz w:val="28"/>
          <w:szCs w:val="28"/>
          <w:shd w:val="clear" w:color="auto" w:fill="FFFFFF"/>
        </w:rPr>
      </w:pPr>
      <w:r>
        <w:rPr>
          <w:rFonts w:ascii="仿宋" w:eastAsia="仿宋" w:hAnsi="仿宋" w:hint="eastAsia"/>
          <w:sz w:val="28"/>
          <w:szCs w:val="28"/>
          <w:shd w:val="clear" w:color="auto" w:fill="FFFFFF"/>
        </w:rPr>
        <w:t>7、</w:t>
      </w:r>
      <w:r>
        <w:rPr>
          <w:rFonts w:ascii="仿宋" w:eastAsia="仿宋" w:hAnsi="仿宋"/>
          <w:sz w:val="28"/>
          <w:szCs w:val="28"/>
          <w:shd w:val="clear" w:color="auto" w:fill="FFFFFF"/>
        </w:rPr>
        <w:t>传播媒介的性质与作用</w:t>
      </w:r>
      <w:r>
        <w:rPr>
          <w:rFonts w:ascii="仿宋" w:eastAsia="仿宋" w:hAnsi="仿宋"/>
          <w:sz w:val="28"/>
          <w:szCs w:val="28"/>
        </w:rPr>
        <w:br/>
      </w:r>
      <w:r>
        <w:rPr>
          <w:rFonts w:ascii="仿宋" w:eastAsia="仿宋" w:hAnsi="仿宋"/>
          <w:sz w:val="28"/>
          <w:szCs w:val="28"/>
          <w:shd w:val="clear" w:color="auto" w:fill="FFFFFF"/>
        </w:rPr>
        <w:t xml:space="preserve">　</w:t>
      </w:r>
      <w:r>
        <w:rPr>
          <w:rFonts w:ascii="仿宋" w:eastAsia="仿宋" w:hAnsi="仿宋" w:hint="eastAsia"/>
          <w:sz w:val="28"/>
          <w:szCs w:val="28"/>
          <w:shd w:val="clear" w:color="auto" w:fill="FFFFFF"/>
        </w:rPr>
        <w:t xml:space="preserve">     </w:t>
      </w:r>
      <w:r>
        <w:rPr>
          <w:rFonts w:ascii="仿宋" w:eastAsia="仿宋" w:hAnsi="仿宋"/>
          <w:sz w:val="28"/>
          <w:szCs w:val="28"/>
          <w:shd w:val="clear" w:color="auto" w:fill="FFFFFF"/>
        </w:rPr>
        <w:t>作为工具和技术手段的传播媒介</w:t>
      </w:r>
      <w:r>
        <w:rPr>
          <w:rFonts w:ascii="仿宋" w:eastAsia="仿宋" w:hAnsi="仿宋" w:hint="eastAsia"/>
          <w:sz w:val="28"/>
          <w:szCs w:val="28"/>
          <w:shd w:val="clear" w:color="auto" w:fill="FFFFFF"/>
        </w:rPr>
        <w:t>、</w:t>
      </w:r>
      <w:r>
        <w:rPr>
          <w:rFonts w:ascii="仿宋" w:eastAsia="仿宋" w:hAnsi="仿宋"/>
          <w:sz w:val="28"/>
          <w:szCs w:val="28"/>
          <w:shd w:val="clear" w:color="auto" w:fill="FFFFFF"/>
        </w:rPr>
        <w:t>作为社会组织的大众传媒</w:t>
      </w:r>
      <w:r>
        <w:rPr>
          <w:rFonts w:ascii="仿宋" w:eastAsia="仿宋" w:hAnsi="仿宋" w:hint="eastAsia"/>
          <w:sz w:val="28"/>
          <w:szCs w:val="28"/>
          <w:shd w:val="clear" w:color="auto" w:fill="FFFFFF"/>
        </w:rPr>
        <w:t xml:space="preserve">        </w:t>
      </w:r>
    </w:p>
    <w:p w14:paraId="3FE9A624" w14:textId="77777777" w:rsidR="0003751A" w:rsidRDefault="00AC75DE">
      <w:pPr>
        <w:ind w:firstLineChars="250" w:firstLine="700"/>
        <w:jc w:val="left"/>
        <w:rPr>
          <w:rFonts w:ascii="仿宋" w:eastAsia="仿宋" w:hAnsi="仿宋"/>
          <w:sz w:val="28"/>
          <w:szCs w:val="28"/>
          <w:shd w:val="clear" w:color="auto" w:fill="FFFFFF"/>
        </w:rPr>
      </w:pPr>
      <w:r>
        <w:rPr>
          <w:rFonts w:ascii="仿宋" w:eastAsia="仿宋" w:hAnsi="仿宋" w:hint="eastAsia"/>
          <w:sz w:val="28"/>
          <w:szCs w:val="28"/>
          <w:shd w:val="clear" w:color="auto" w:fill="FFFFFF"/>
        </w:rPr>
        <w:t>8、</w:t>
      </w:r>
      <w:r>
        <w:rPr>
          <w:rFonts w:ascii="仿宋" w:eastAsia="仿宋" w:hAnsi="仿宋"/>
          <w:sz w:val="28"/>
          <w:szCs w:val="28"/>
          <w:shd w:val="clear" w:color="auto" w:fill="FFFFFF"/>
        </w:rPr>
        <w:t>大众传播的受众</w:t>
      </w:r>
      <w:r>
        <w:rPr>
          <w:rFonts w:ascii="仿宋" w:eastAsia="仿宋" w:hAnsi="仿宋"/>
          <w:sz w:val="28"/>
          <w:szCs w:val="28"/>
        </w:rPr>
        <w:br/>
      </w:r>
      <w:r>
        <w:rPr>
          <w:rFonts w:ascii="仿宋" w:eastAsia="仿宋" w:hAnsi="仿宋"/>
          <w:sz w:val="28"/>
          <w:szCs w:val="28"/>
          <w:shd w:val="clear" w:color="auto" w:fill="FFFFFF"/>
        </w:rPr>
        <w:t xml:space="preserve">　</w:t>
      </w:r>
      <w:r>
        <w:rPr>
          <w:rFonts w:ascii="仿宋" w:eastAsia="仿宋" w:hAnsi="仿宋" w:hint="eastAsia"/>
          <w:sz w:val="28"/>
          <w:szCs w:val="28"/>
          <w:shd w:val="clear" w:color="auto" w:fill="FFFFFF"/>
        </w:rPr>
        <w:t xml:space="preserve">    </w:t>
      </w:r>
      <w:r>
        <w:rPr>
          <w:rFonts w:ascii="仿宋" w:eastAsia="仿宋" w:hAnsi="仿宋"/>
          <w:sz w:val="28"/>
          <w:szCs w:val="28"/>
          <w:shd w:val="clear" w:color="auto" w:fill="FFFFFF"/>
        </w:rPr>
        <w:t xml:space="preserve"> </w:t>
      </w:r>
      <w:r>
        <w:rPr>
          <w:rFonts w:ascii="仿宋" w:eastAsia="仿宋" w:hAnsi="仿宋" w:hint="eastAsia"/>
          <w:sz w:val="28"/>
          <w:szCs w:val="28"/>
          <w:shd w:val="clear" w:color="auto" w:fill="FFFFFF"/>
        </w:rPr>
        <w:t xml:space="preserve"> </w:t>
      </w:r>
      <w:r>
        <w:rPr>
          <w:rFonts w:ascii="仿宋" w:eastAsia="仿宋" w:hAnsi="仿宋"/>
          <w:sz w:val="28"/>
          <w:szCs w:val="28"/>
          <w:shd w:val="clear" w:color="auto" w:fill="FFFFFF"/>
        </w:rPr>
        <w:t>大众社会理论</w:t>
      </w:r>
      <w:r>
        <w:rPr>
          <w:rFonts w:ascii="仿宋" w:eastAsia="仿宋" w:hAnsi="仿宋" w:hint="eastAsia"/>
          <w:sz w:val="28"/>
          <w:szCs w:val="28"/>
          <w:shd w:val="clear" w:color="auto" w:fill="FFFFFF"/>
        </w:rPr>
        <w:t>、</w:t>
      </w:r>
      <w:r>
        <w:rPr>
          <w:rFonts w:ascii="仿宋" w:eastAsia="仿宋" w:hAnsi="仿宋"/>
          <w:sz w:val="28"/>
          <w:szCs w:val="28"/>
          <w:shd w:val="clear" w:color="auto" w:fill="FFFFFF"/>
        </w:rPr>
        <w:t>几种主要的受众观</w:t>
      </w:r>
      <w:r>
        <w:rPr>
          <w:rFonts w:ascii="仿宋" w:eastAsia="仿宋" w:hAnsi="仿宋" w:hint="eastAsia"/>
          <w:sz w:val="28"/>
          <w:szCs w:val="28"/>
          <w:shd w:val="clear" w:color="auto" w:fill="FFFFFF"/>
        </w:rPr>
        <w:t>、</w:t>
      </w:r>
      <w:r>
        <w:rPr>
          <w:rFonts w:ascii="仿宋" w:eastAsia="仿宋" w:hAnsi="仿宋"/>
          <w:sz w:val="28"/>
          <w:szCs w:val="28"/>
          <w:shd w:val="clear" w:color="auto" w:fill="FFFFFF"/>
        </w:rPr>
        <w:t xml:space="preserve"> “使用与满足”理论</w:t>
      </w:r>
      <w:r>
        <w:rPr>
          <w:rFonts w:ascii="仿宋" w:eastAsia="仿宋" w:hAnsi="仿宋"/>
          <w:sz w:val="28"/>
          <w:szCs w:val="28"/>
        </w:rPr>
        <w:br/>
      </w:r>
      <w:r>
        <w:rPr>
          <w:rFonts w:ascii="仿宋" w:eastAsia="仿宋" w:hAnsi="仿宋" w:hint="eastAsia"/>
          <w:sz w:val="28"/>
          <w:szCs w:val="28"/>
          <w:shd w:val="clear" w:color="auto" w:fill="FFFFFF"/>
        </w:rPr>
        <w:t xml:space="preserve">     9、</w:t>
      </w:r>
      <w:r>
        <w:rPr>
          <w:rFonts w:ascii="仿宋" w:eastAsia="仿宋" w:hAnsi="仿宋"/>
          <w:sz w:val="28"/>
          <w:szCs w:val="28"/>
          <w:shd w:val="clear" w:color="auto" w:fill="FFFFFF"/>
        </w:rPr>
        <w:t>传播效果研究</w:t>
      </w:r>
      <w:r>
        <w:rPr>
          <w:rFonts w:ascii="仿宋" w:eastAsia="仿宋" w:hAnsi="仿宋"/>
          <w:sz w:val="28"/>
          <w:szCs w:val="28"/>
        </w:rPr>
        <w:br/>
      </w:r>
      <w:r>
        <w:rPr>
          <w:rFonts w:ascii="仿宋" w:eastAsia="仿宋" w:hAnsi="仿宋"/>
          <w:sz w:val="28"/>
          <w:szCs w:val="28"/>
          <w:shd w:val="clear" w:color="auto" w:fill="FFFFFF"/>
        </w:rPr>
        <w:t xml:space="preserve">　</w:t>
      </w:r>
      <w:r>
        <w:rPr>
          <w:rFonts w:ascii="仿宋" w:eastAsia="仿宋" w:hAnsi="仿宋" w:hint="eastAsia"/>
          <w:sz w:val="28"/>
          <w:szCs w:val="28"/>
          <w:shd w:val="clear" w:color="auto" w:fill="FFFFFF"/>
        </w:rPr>
        <w:t xml:space="preserve">      传播效果研究的领域与课题、历史与发展、传播效果产生过程与制约因素、大众传播的宏观社会效果</w:t>
      </w:r>
      <w:r>
        <w:rPr>
          <w:rFonts w:ascii="仿宋" w:eastAsia="仿宋" w:hAnsi="仿宋" w:hint="eastAsia"/>
          <w:sz w:val="28"/>
          <w:szCs w:val="28"/>
          <w:shd w:val="clear" w:color="auto" w:fill="FFFFFF"/>
        </w:rPr>
        <w:br/>
      </w:r>
      <w:r>
        <w:rPr>
          <w:rFonts w:ascii="仿宋" w:eastAsia="仿宋" w:hAnsi="仿宋" w:hint="eastAsia"/>
          <w:sz w:val="28"/>
          <w:szCs w:val="28"/>
        </w:rPr>
        <w:t xml:space="preserve">     10、</w:t>
      </w:r>
      <w:r>
        <w:rPr>
          <w:rFonts w:ascii="仿宋" w:eastAsia="仿宋" w:hAnsi="仿宋"/>
          <w:sz w:val="28"/>
          <w:szCs w:val="28"/>
          <w:shd w:val="clear" w:color="auto" w:fill="FFFFFF"/>
        </w:rPr>
        <w:t>国际传播与全球传播</w:t>
      </w:r>
    </w:p>
    <w:p w14:paraId="019776BE" w14:textId="77777777" w:rsidR="0003751A" w:rsidRDefault="00AC75DE">
      <w:pPr>
        <w:ind w:leftChars="300" w:left="630" w:firstLineChars="150" w:firstLine="420"/>
        <w:jc w:val="left"/>
        <w:rPr>
          <w:rFonts w:ascii="仿宋" w:eastAsia="仿宋" w:hAnsi="仿宋"/>
          <w:sz w:val="28"/>
          <w:szCs w:val="28"/>
          <w:shd w:val="clear" w:color="auto" w:fill="FFFFFF"/>
        </w:rPr>
      </w:pPr>
      <w:r>
        <w:rPr>
          <w:rFonts w:ascii="仿宋" w:eastAsia="仿宋" w:hAnsi="仿宋"/>
          <w:sz w:val="28"/>
          <w:szCs w:val="28"/>
          <w:shd w:val="clear" w:color="auto" w:fill="FFFFFF"/>
        </w:rPr>
        <w:t>国际传播与全球传播研究的若干重要课题</w:t>
      </w:r>
      <w:r>
        <w:rPr>
          <w:rFonts w:ascii="仿宋" w:eastAsia="仿宋" w:hAnsi="仿宋"/>
          <w:sz w:val="28"/>
          <w:szCs w:val="28"/>
        </w:rPr>
        <w:br/>
      </w:r>
      <w:r>
        <w:rPr>
          <w:rFonts w:ascii="仿宋" w:eastAsia="仿宋" w:hAnsi="仿宋" w:hint="eastAsia"/>
          <w:sz w:val="28"/>
          <w:szCs w:val="28"/>
          <w:shd w:val="clear" w:color="auto" w:fill="FFFFFF"/>
        </w:rPr>
        <w:t>11、</w:t>
      </w:r>
      <w:r>
        <w:rPr>
          <w:rFonts w:ascii="仿宋" w:eastAsia="仿宋" w:hAnsi="仿宋"/>
          <w:sz w:val="28"/>
          <w:szCs w:val="28"/>
          <w:shd w:val="clear" w:color="auto" w:fill="FFFFFF"/>
        </w:rPr>
        <w:t>传播学研究史和主要学派</w:t>
      </w:r>
      <w:r>
        <w:rPr>
          <w:rFonts w:ascii="仿宋" w:eastAsia="仿宋" w:hAnsi="仿宋"/>
          <w:sz w:val="28"/>
          <w:szCs w:val="28"/>
        </w:rPr>
        <w:br/>
      </w:r>
      <w:r>
        <w:rPr>
          <w:rFonts w:ascii="仿宋" w:eastAsia="仿宋" w:hAnsi="仿宋"/>
          <w:sz w:val="28"/>
          <w:szCs w:val="28"/>
          <w:shd w:val="clear" w:color="auto" w:fill="FFFFFF"/>
        </w:rPr>
        <w:t xml:space="preserve">　传播学的起源、形成与发展</w:t>
      </w:r>
      <w:r>
        <w:rPr>
          <w:rFonts w:ascii="仿宋" w:eastAsia="仿宋" w:hAnsi="仿宋" w:hint="eastAsia"/>
          <w:sz w:val="28"/>
          <w:szCs w:val="28"/>
          <w:shd w:val="clear" w:color="auto" w:fill="FFFFFF"/>
        </w:rPr>
        <w:t>、</w:t>
      </w:r>
      <w:r>
        <w:rPr>
          <w:rFonts w:ascii="仿宋" w:eastAsia="仿宋" w:hAnsi="仿宋"/>
          <w:sz w:val="28"/>
          <w:szCs w:val="28"/>
          <w:shd w:val="clear" w:color="auto" w:fill="FFFFFF"/>
        </w:rPr>
        <w:t>传播学的主要学派</w:t>
      </w:r>
      <w:r>
        <w:rPr>
          <w:rFonts w:ascii="仿宋" w:eastAsia="仿宋" w:hAnsi="仿宋"/>
          <w:sz w:val="28"/>
          <w:szCs w:val="28"/>
        </w:rPr>
        <w:br/>
      </w:r>
      <w:r>
        <w:rPr>
          <w:rFonts w:ascii="仿宋" w:eastAsia="仿宋" w:hAnsi="仿宋" w:hint="eastAsia"/>
          <w:sz w:val="28"/>
          <w:szCs w:val="28"/>
          <w:shd w:val="clear" w:color="auto" w:fill="FFFFFF"/>
        </w:rPr>
        <w:t>12、</w:t>
      </w:r>
      <w:r>
        <w:rPr>
          <w:rFonts w:ascii="仿宋" w:eastAsia="仿宋" w:hAnsi="仿宋"/>
          <w:sz w:val="28"/>
          <w:szCs w:val="28"/>
          <w:shd w:val="clear" w:color="auto" w:fill="FFFFFF"/>
        </w:rPr>
        <w:t>传播学调查研究方法</w:t>
      </w:r>
      <w:r>
        <w:rPr>
          <w:rFonts w:ascii="仿宋" w:eastAsia="仿宋" w:hAnsi="仿宋"/>
          <w:sz w:val="28"/>
          <w:szCs w:val="28"/>
        </w:rPr>
        <w:br/>
      </w:r>
      <w:r>
        <w:rPr>
          <w:rFonts w:ascii="仿宋" w:eastAsia="仿宋" w:hAnsi="仿宋"/>
          <w:sz w:val="28"/>
          <w:szCs w:val="28"/>
          <w:shd w:val="clear" w:color="auto" w:fill="FFFFFF"/>
        </w:rPr>
        <w:t xml:space="preserve">　抽样调查法</w:t>
      </w:r>
      <w:r>
        <w:rPr>
          <w:rFonts w:ascii="仿宋" w:eastAsia="仿宋" w:hAnsi="仿宋" w:hint="eastAsia"/>
          <w:sz w:val="28"/>
          <w:szCs w:val="28"/>
          <w:shd w:val="clear" w:color="auto" w:fill="FFFFFF"/>
        </w:rPr>
        <w:t>、</w:t>
      </w:r>
      <w:r>
        <w:rPr>
          <w:rFonts w:ascii="仿宋" w:eastAsia="仿宋" w:hAnsi="仿宋"/>
          <w:sz w:val="28"/>
          <w:szCs w:val="28"/>
          <w:shd w:val="clear" w:color="auto" w:fill="FFFFFF"/>
        </w:rPr>
        <w:t>内容分析法</w:t>
      </w:r>
      <w:r>
        <w:rPr>
          <w:rFonts w:ascii="仿宋" w:eastAsia="仿宋" w:hAnsi="仿宋" w:hint="eastAsia"/>
          <w:sz w:val="28"/>
          <w:szCs w:val="28"/>
          <w:shd w:val="clear" w:color="auto" w:fill="FFFFFF"/>
        </w:rPr>
        <w:t>、</w:t>
      </w:r>
      <w:r>
        <w:rPr>
          <w:rFonts w:ascii="仿宋" w:eastAsia="仿宋" w:hAnsi="仿宋"/>
          <w:sz w:val="28"/>
          <w:szCs w:val="28"/>
          <w:shd w:val="clear" w:color="auto" w:fill="FFFFFF"/>
        </w:rPr>
        <w:t>控制实验法</w:t>
      </w:r>
      <w:r>
        <w:rPr>
          <w:rFonts w:ascii="仿宋" w:eastAsia="仿宋" w:hAnsi="仿宋" w:hint="eastAsia"/>
          <w:sz w:val="28"/>
          <w:szCs w:val="28"/>
          <w:shd w:val="clear" w:color="auto" w:fill="FFFFFF"/>
        </w:rPr>
        <w:t>等</w:t>
      </w:r>
    </w:p>
    <w:p w14:paraId="2AB30B53" w14:textId="77777777" w:rsidR="0003751A" w:rsidRDefault="0003751A">
      <w:pPr>
        <w:ind w:leftChars="300" w:left="630" w:firstLineChars="150" w:firstLine="420"/>
        <w:jc w:val="left"/>
        <w:rPr>
          <w:rFonts w:ascii="仿宋" w:eastAsia="仿宋" w:hAnsi="仿宋"/>
          <w:sz w:val="28"/>
          <w:szCs w:val="28"/>
          <w:shd w:val="clear" w:color="auto" w:fill="FFFFFF"/>
        </w:rPr>
      </w:pPr>
    </w:p>
    <w:p w14:paraId="31C640C0" w14:textId="6CAF2628"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w:t>
      </w:r>
      <w:r w:rsidR="00917EE0">
        <w:rPr>
          <w:rFonts w:ascii="仿宋" w:eastAsia="仿宋" w:hAnsi="仿宋" w:cs="仿宋" w:hint="eastAsia"/>
          <w:sz w:val="28"/>
          <w:szCs w:val="28"/>
        </w:rPr>
        <w:t>二</w:t>
      </w:r>
      <w:r>
        <w:rPr>
          <w:rFonts w:ascii="仿宋" w:eastAsia="仿宋" w:hAnsi="仿宋" w:cs="仿宋" w:hint="eastAsia"/>
          <w:sz w:val="28"/>
          <w:szCs w:val="28"/>
        </w:rPr>
        <w:t>）新闻学部分</w:t>
      </w:r>
    </w:p>
    <w:p w14:paraId="1DAEE3AD"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1、</w:t>
      </w:r>
      <w:r>
        <w:rPr>
          <w:rFonts w:ascii="仿宋" w:eastAsia="仿宋" w:hAnsi="仿宋"/>
          <w:color w:val="000000" w:themeColor="text1"/>
          <w:sz w:val="28"/>
          <w:szCs w:val="28"/>
          <w:shd w:val="clear" w:color="auto" w:fill="FFFFFF"/>
        </w:rPr>
        <w:t>绪论</w:t>
      </w:r>
    </w:p>
    <w:p w14:paraId="59611E7A"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color w:val="000000" w:themeColor="text1"/>
          <w:sz w:val="28"/>
          <w:szCs w:val="28"/>
          <w:shd w:val="clear" w:color="auto" w:fill="FFFFFF"/>
        </w:rPr>
        <w:lastRenderedPageBreak/>
        <w:t>新闻学的产生和发展</w:t>
      </w:r>
      <w:r>
        <w:rPr>
          <w:rFonts w:ascii="仿宋" w:eastAsia="仿宋" w:hAnsi="仿宋" w:hint="eastAsia"/>
          <w:color w:val="000000" w:themeColor="text1"/>
          <w:sz w:val="28"/>
          <w:szCs w:val="28"/>
          <w:shd w:val="clear" w:color="auto" w:fill="FFFFFF"/>
        </w:rPr>
        <w:t>、</w:t>
      </w:r>
      <w:r>
        <w:rPr>
          <w:rFonts w:ascii="仿宋" w:eastAsia="仿宋" w:hAnsi="仿宋"/>
          <w:color w:val="000000" w:themeColor="text1"/>
          <w:sz w:val="28"/>
          <w:szCs w:val="28"/>
          <w:shd w:val="clear" w:color="auto" w:fill="FFFFFF"/>
        </w:rPr>
        <w:t>马克思主义新闻观实现了新闻思想发展史上的革命</w:t>
      </w:r>
      <w:r>
        <w:rPr>
          <w:rFonts w:ascii="仿宋" w:eastAsia="仿宋" w:hAnsi="仿宋" w:hint="eastAsia"/>
          <w:color w:val="000000" w:themeColor="text1"/>
          <w:sz w:val="28"/>
          <w:szCs w:val="28"/>
          <w:shd w:val="clear" w:color="auto" w:fill="FFFFFF"/>
        </w:rPr>
        <w:t>、习近平关于新闻舆论工作的重要论述是中国特色社会主义新闻理论的重大发展、</w:t>
      </w:r>
      <w:r>
        <w:rPr>
          <w:rFonts w:ascii="仿宋" w:eastAsia="仿宋" w:hAnsi="仿宋"/>
          <w:color w:val="000000" w:themeColor="text1"/>
          <w:sz w:val="28"/>
          <w:szCs w:val="28"/>
          <w:shd w:val="clear" w:color="auto" w:fill="FFFFFF"/>
        </w:rPr>
        <w:t xml:space="preserve">新闻学的研究对象、学习方法和意义 </w:t>
      </w:r>
    </w:p>
    <w:p w14:paraId="7DDB2078"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2、</w:t>
      </w:r>
      <w:r>
        <w:rPr>
          <w:rFonts w:ascii="仿宋" w:eastAsia="仿宋" w:hAnsi="仿宋"/>
          <w:color w:val="000000" w:themeColor="text1"/>
          <w:sz w:val="28"/>
          <w:szCs w:val="28"/>
          <w:shd w:val="clear" w:color="auto" w:fill="FFFFFF"/>
        </w:rPr>
        <w:t>新闻本源</w:t>
      </w:r>
    </w:p>
    <w:p w14:paraId="5A79A490"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新闻的起源和定义、</w:t>
      </w:r>
      <w:r>
        <w:rPr>
          <w:rFonts w:ascii="仿宋" w:eastAsia="仿宋" w:hAnsi="仿宋"/>
          <w:color w:val="000000" w:themeColor="text1"/>
          <w:sz w:val="28"/>
          <w:szCs w:val="28"/>
          <w:shd w:val="clear" w:color="auto" w:fill="FFFFFF"/>
        </w:rPr>
        <w:t>新闻的本源是事实</w:t>
      </w:r>
      <w:r>
        <w:rPr>
          <w:rFonts w:ascii="仿宋" w:eastAsia="仿宋" w:hAnsi="仿宋" w:hint="eastAsia"/>
          <w:color w:val="000000" w:themeColor="text1"/>
          <w:sz w:val="28"/>
          <w:szCs w:val="28"/>
          <w:shd w:val="clear" w:color="auto" w:fill="FFFFFF"/>
        </w:rPr>
        <w:t>、</w:t>
      </w:r>
      <w:r>
        <w:rPr>
          <w:rFonts w:ascii="仿宋" w:eastAsia="仿宋" w:hAnsi="仿宋"/>
          <w:color w:val="000000" w:themeColor="text1"/>
          <w:sz w:val="28"/>
          <w:szCs w:val="28"/>
          <w:shd w:val="clear" w:color="auto" w:fill="FFFFFF"/>
        </w:rPr>
        <w:t>新闻的基本特征</w:t>
      </w:r>
    </w:p>
    <w:p w14:paraId="07AB03A7"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3、</w:t>
      </w:r>
      <w:r>
        <w:rPr>
          <w:rFonts w:ascii="仿宋" w:eastAsia="仿宋" w:hAnsi="仿宋"/>
          <w:color w:val="000000" w:themeColor="text1"/>
          <w:sz w:val="28"/>
          <w:szCs w:val="28"/>
          <w:shd w:val="clear" w:color="auto" w:fill="FFFFFF"/>
        </w:rPr>
        <w:t>新闻真实</w:t>
      </w:r>
    </w:p>
    <w:p w14:paraId="46B7E141"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color w:val="000000" w:themeColor="text1"/>
          <w:sz w:val="28"/>
          <w:szCs w:val="28"/>
          <w:shd w:val="clear" w:color="auto" w:fill="FFFFFF"/>
        </w:rPr>
        <w:t>真实是新闻的生命</w:t>
      </w:r>
      <w:r>
        <w:rPr>
          <w:rFonts w:ascii="仿宋" w:eastAsia="仿宋" w:hAnsi="仿宋" w:hint="eastAsia"/>
          <w:color w:val="000000" w:themeColor="text1"/>
          <w:sz w:val="28"/>
          <w:szCs w:val="28"/>
          <w:shd w:val="clear" w:color="auto" w:fill="FFFFFF"/>
        </w:rPr>
        <w:t>、</w:t>
      </w:r>
      <w:r>
        <w:rPr>
          <w:rFonts w:ascii="仿宋" w:eastAsia="仿宋" w:hAnsi="仿宋"/>
          <w:color w:val="000000" w:themeColor="text1"/>
          <w:sz w:val="28"/>
          <w:szCs w:val="28"/>
          <w:shd w:val="clear" w:color="auto" w:fill="FFFFFF"/>
        </w:rPr>
        <w:t>新闻真实是新闻媒体公信力的前提</w:t>
      </w:r>
      <w:r>
        <w:rPr>
          <w:rFonts w:ascii="仿宋" w:eastAsia="仿宋" w:hAnsi="仿宋" w:hint="eastAsia"/>
          <w:color w:val="000000" w:themeColor="text1"/>
          <w:sz w:val="28"/>
          <w:szCs w:val="28"/>
          <w:shd w:val="clear" w:color="auto" w:fill="FFFFFF"/>
        </w:rPr>
        <w:t>、在新闻工作中坚持真实性原则、杜绝虚假新闻</w:t>
      </w:r>
      <w:r>
        <w:rPr>
          <w:rFonts w:ascii="仿宋" w:eastAsia="仿宋" w:hAnsi="仿宋"/>
          <w:color w:val="000000" w:themeColor="text1"/>
          <w:sz w:val="28"/>
          <w:szCs w:val="28"/>
          <w:shd w:val="clear" w:color="auto" w:fill="FFFFFF"/>
        </w:rPr>
        <w:t xml:space="preserve"> </w:t>
      </w:r>
    </w:p>
    <w:p w14:paraId="17494E50"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4、</w:t>
      </w:r>
      <w:r>
        <w:rPr>
          <w:rFonts w:ascii="仿宋" w:eastAsia="仿宋" w:hAnsi="仿宋"/>
          <w:color w:val="000000" w:themeColor="text1"/>
          <w:sz w:val="28"/>
          <w:szCs w:val="28"/>
          <w:shd w:val="clear" w:color="auto" w:fill="FFFFFF"/>
        </w:rPr>
        <w:t>新闻价值</w:t>
      </w:r>
    </w:p>
    <w:p w14:paraId="724E026A"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color w:val="000000" w:themeColor="text1"/>
          <w:sz w:val="28"/>
          <w:szCs w:val="28"/>
          <w:shd w:val="clear" w:color="auto" w:fill="FFFFFF"/>
        </w:rPr>
        <w:t>新闻价值的内涵</w:t>
      </w:r>
      <w:r>
        <w:rPr>
          <w:rFonts w:ascii="仿宋" w:eastAsia="仿宋" w:hAnsi="仿宋" w:hint="eastAsia"/>
          <w:color w:val="000000" w:themeColor="text1"/>
          <w:sz w:val="28"/>
          <w:szCs w:val="28"/>
          <w:shd w:val="clear" w:color="auto" w:fill="FFFFFF"/>
        </w:rPr>
        <w:t>、</w:t>
      </w:r>
      <w:r>
        <w:rPr>
          <w:rFonts w:ascii="仿宋" w:eastAsia="仿宋" w:hAnsi="仿宋"/>
          <w:color w:val="000000" w:themeColor="text1"/>
          <w:sz w:val="28"/>
          <w:szCs w:val="28"/>
          <w:shd w:val="clear" w:color="auto" w:fill="FFFFFF"/>
        </w:rPr>
        <w:t>新闻价值实现的过程</w:t>
      </w:r>
      <w:r>
        <w:rPr>
          <w:rFonts w:ascii="仿宋" w:eastAsia="仿宋" w:hAnsi="仿宋" w:hint="eastAsia"/>
          <w:color w:val="000000" w:themeColor="text1"/>
          <w:sz w:val="28"/>
          <w:szCs w:val="28"/>
          <w:shd w:val="clear" w:color="auto" w:fill="FFFFFF"/>
        </w:rPr>
        <w:t>、</w:t>
      </w:r>
      <w:r>
        <w:rPr>
          <w:rFonts w:ascii="仿宋" w:eastAsia="仿宋" w:hAnsi="仿宋"/>
          <w:color w:val="000000" w:themeColor="text1"/>
          <w:sz w:val="28"/>
          <w:szCs w:val="28"/>
          <w:shd w:val="clear" w:color="auto" w:fill="FFFFFF"/>
        </w:rPr>
        <w:t>新闻价值取向</w:t>
      </w:r>
    </w:p>
    <w:p w14:paraId="35BF94EB"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5、新闻媒体</w:t>
      </w:r>
    </w:p>
    <w:p w14:paraId="11C0D151"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新闻媒体的演变、新闻媒体的类型、媒体融合发展</w:t>
      </w:r>
    </w:p>
    <w:p w14:paraId="2D2AD104"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6、</w:t>
      </w:r>
      <w:r>
        <w:rPr>
          <w:rFonts w:ascii="仿宋" w:eastAsia="仿宋" w:hAnsi="仿宋"/>
          <w:color w:val="000000" w:themeColor="text1"/>
          <w:sz w:val="28"/>
          <w:szCs w:val="28"/>
          <w:shd w:val="clear" w:color="auto" w:fill="FFFFFF"/>
        </w:rPr>
        <w:t>新闻事业</w:t>
      </w:r>
    </w:p>
    <w:p w14:paraId="5EA14FF5"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color w:val="000000" w:themeColor="text1"/>
          <w:sz w:val="28"/>
          <w:szCs w:val="28"/>
          <w:shd w:val="clear" w:color="auto" w:fill="FFFFFF"/>
        </w:rPr>
        <w:t>新闻事业的产生和发展</w:t>
      </w:r>
      <w:r>
        <w:rPr>
          <w:rFonts w:ascii="仿宋" w:eastAsia="仿宋" w:hAnsi="仿宋" w:hint="eastAsia"/>
          <w:color w:val="000000" w:themeColor="text1"/>
          <w:sz w:val="28"/>
          <w:szCs w:val="28"/>
          <w:shd w:val="clear" w:color="auto" w:fill="FFFFFF"/>
        </w:rPr>
        <w:t>、</w:t>
      </w:r>
      <w:r>
        <w:rPr>
          <w:rFonts w:ascii="仿宋" w:eastAsia="仿宋" w:hAnsi="仿宋"/>
          <w:color w:val="000000" w:themeColor="text1"/>
          <w:sz w:val="28"/>
          <w:szCs w:val="28"/>
          <w:shd w:val="clear" w:color="auto" w:fill="FFFFFF"/>
        </w:rPr>
        <w:t>新闻事业的性质和功能、新闻事</w:t>
      </w:r>
      <w:r>
        <w:rPr>
          <w:rFonts w:ascii="仿宋" w:eastAsia="仿宋" w:hAnsi="仿宋" w:hint="eastAsia"/>
          <w:color w:val="000000" w:themeColor="text1"/>
          <w:sz w:val="28"/>
          <w:szCs w:val="28"/>
          <w:shd w:val="clear" w:color="auto" w:fill="FFFFFF"/>
        </w:rPr>
        <w:t>业管理</w:t>
      </w:r>
    </w:p>
    <w:p w14:paraId="6D854B1C"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7、</w:t>
      </w:r>
      <w:r>
        <w:rPr>
          <w:rFonts w:ascii="仿宋" w:eastAsia="仿宋" w:hAnsi="仿宋"/>
          <w:color w:val="000000" w:themeColor="text1"/>
          <w:sz w:val="28"/>
          <w:szCs w:val="28"/>
          <w:shd w:val="clear" w:color="auto" w:fill="FFFFFF"/>
        </w:rPr>
        <w:t>新闻工作的党性原则和基本方针</w:t>
      </w:r>
    </w:p>
    <w:p w14:paraId="2D9F5A99"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color w:val="000000" w:themeColor="text1"/>
          <w:sz w:val="28"/>
          <w:szCs w:val="28"/>
          <w:shd w:val="clear" w:color="auto" w:fill="FFFFFF"/>
        </w:rPr>
        <w:t>新闻工作的党性原则</w:t>
      </w:r>
      <w:r>
        <w:rPr>
          <w:rFonts w:ascii="仿宋" w:eastAsia="仿宋" w:hAnsi="仿宋" w:hint="eastAsia"/>
          <w:color w:val="000000" w:themeColor="text1"/>
          <w:sz w:val="28"/>
          <w:szCs w:val="28"/>
          <w:shd w:val="clear" w:color="auto" w:fill="FFFFFF"/>
        </w:rPr>
        <w:t>、</w:t>
      </w:r>
      <w:r>
        <w:rPr>
          <w:rFonts w:ascii="仿宋" w:eastAsia="仿宋" w:hAnsi="仿宋"/>
          <w:color w:val="000000" w:themeColor="text1"/>
          <w:sz w:val="28"/>
          <w:szCs w:val="28"/>
          <w:shd w:val="clear" w:color="auto" w:fill="FFFFFF"/>
        </w:rPr>
        <w:t>坚持为人民服务、为社会主义服务、为党和国家工作大局服务</w:t>
      </w:r>
      <w:r>
        <w:rPr>
          <w:rFonts w:ascii="仿宋" w:eastAsia="仿宋" w:hAnsi="仿宋" w:hint="eastAsia"/>
          <w:color w:val="000000" w:themeColor="text1"/>
          <w:sz w:val="28"/>
          <w:szCs w:val="28"/>
          <w:shd w:val="clear" w:color="auto" w:fill="FFFFFF"/>
        </w:rPr>
        <w:t>、</w:t>
      </w:r>
      <w:r>
        <w:rPr>
          <w:rFonts w:ascii="仿宋" w:eastAsia="仿宋" w:hAnsi="仿宋"/>
          <w:color w:val="000000" w:themeColor="text1"/>
          <w:sz w:val="28"/>
          <w:szCs w:val="28"/>
          <w:shd w:val="clear" w:color="auto" w:fill="FFFFFF"/>
        </w:rPr>
        <w:t>团结稳定鼓劲、正面宣传为主</w:t>
      </w:r>
    </w:p>
    <w:p w14:paraId="556368F0"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8、</w:t>
      </w:r>
      <w:r>
        <w:rPr>
          <w:rFonts w:ascii="仿宋" w:eastAsia="仿宋" w:hAnsi="仿宋"/>
          <w:color w:val="000000" w:themeColor="text1"/>
          <w:sz w:val="28"/>
          <w:szCs w:val="28"/>
          <w:shd w:val="clear" w:color="auto" w:fill="FFFFFF"/>
        </w:rPr>
        <w:t>新闻宣传</w:t>
      </w:r>
    </w:p>
    <w:p w14:paraId="61BD925B"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color w:val="000000" w:themeColor="text1"/>
          <w:sz w:val="28"/>
          <w:szCs w:val="28"/>
          <w:shd w:val="clear" w:color="auto" w:fill="FFFFFF"/>
        </w:rPr>
        <w:t>新闻宣传的内涵</w:t>
      </w:r>
      <w:r>
        <w:rPr>
          <w:rFonts w:ascii="仿宋" w:eastAsia="仿宋" w:hAnsi="仿宋" w:hint="eastAsia"/>
          <w:color w:val="000000" w:themeColor="text1"/>
          <w:sz w:val="28"/>
          <w:szCs w:val="28"/>
          <w:shd w:val="clear" w:color="auto" w:fill="FFFFFF"/>
        </w:rPr>
        <w:t>和</w:t>
      </w:r>
      <w:r>
        <w:rPr>
          <w:rFonts w:ascii="仿宋" w:eastAsia="仿宋" w:hAnsi="仿宋"/>
          <w:color w:val="000000" w:themeColor="text1"/>
          <w:sz w:val="28"/>
          <w:szCs w:val="28"/>
          <w:shd w:val="clear" w:color="auto" w:fill="FFFFFF"/>
        </w:rPr>
        <w:t>特点</w:t>
      </w:r>
      <w:r>
        <w:rPr>
          <w:rFonts w:ascii="仿宋" w:eastAsia="仿宋" w:hAnsi="仿宋" w:hint="eastAsia"/>
          <w:color w:val="000000" w:themeColor="text1"/>
          <w:sz w:val="28"/>
          <w:szCs w:val="28"/>
          <w:shd w:val="clear" w:color="auto" w:fill="FFFFFF"/>
        </w:rPr>
        <w:t>、</w:t>
      </w:r>
      <w:r>
        <w:rPr>
          <w:rFonts w:ascii="仿宋" w:eastAsia="仿宋" w:hAnsi="仿宋"/>
          <w:color w:val="000000" w:themeColor="text1"/>
          <w:sz w:val="28"/>
          <w:szCs w:val="28"/>
          <w:shd w:val="clear" w:color="auto" w:fill="FFFFFF"/>
        </w:rPr>
        <w:t>新闻宣传的理念</w:t>
      </w:r>
      <w:r>
        <w:rPr>
          <w:rFonts w:ascii="仿宋" w:eastAsia="仿宋" w:hAnsi="仿宋" w:hint="eastAsia"/>
          <w:color w:val="000000" w:themeColor="text1"/>
          <w:sz w:val="28"/>
          <w:szCs w:val="28"/>
          <w:shd w:val="clear" w:color="auto" w:fill="FFFFFF"/>
        </w:rPr>
        <w:t>和内容、新闻宣传效果和检验标准、国际传播能力建设</w:t>
      </w:r>
    </w:p>
    <w:p w14:paraId="40A49EBA"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9、新闻舆论</w:t>
      </w:r>
    </w:p>
    <w:p w14:paraId="066A0E1B"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lastRenderedPageBreak/>
        <w:t>新闻舆论的内涵和特征、新闻舆论导向的基本要求、新闻舆论导向的原则和方法、新闻舆论监督的含义与特点、新闻舆论监督的原则与方法</w:t>
      </w:r>
    </w:p>
    <w:p w14:paraId="2DABCEB1"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10、新</w:t>
      </w:r>
      <w:r>
        <w:rPr>
          <w:rFonts w:ascii="仿宋" w:eastAsia="仿宋" w:hAnsi="仿宋"/>
          <w:color w:val="000000" w:themeColor="text1"/>
          <w:sz w:val="28"/>
          <w:szCs w:val="28"/>
          <w:shd w:val="clear" w:color="auto" w:fill="FFFFFF"/>
        </w:rPr>
        <w:t>闻出版自由</w:t>
      </w:r>
    </w:p>
    <w:p w14:paraId="33252E93"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新闻出版自由的内涵和历史发展、新闻出版自由的具体性和相对性、不同社会制度下的新闻出版自由</w:t>
      </w:r>
    </w:p>
    <w:p w14:paraId="347881D0"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11、</w:t>
      </w:r>
      <w:r>
        <w:rPr>
          <w:rFonts w:ascii="仿宋" w:eastAsia="仿宋" w:hAnsi="仿宋"/>
          <w:color w:val="000000" w:themeColor="text1"/>
          <w:sz w:val="28"/>
          <w:szCs w:val="28"/>
          <w:shd w:val="clear" w:color="auto" w:fill="FFFFFF"/>
        </w:rPr>
        <w:t>新闻法治</w:t>
      </w:r>
    </w:p>
    <w:p w14:paraId="0E18DC30"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新闻法治的内涵、新闻传播活动主题的权力和义务、依法规范网络媒体传播秩序</w:t>
      </w:r>
    </w:p>
    <w:p w14:paraId="6AC3C5D2"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12、新闻道德</w:t>
      </w:r>
    </w:p>
    <w:p w14:paraId="738905D1"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新闻道德的内涵与特征、新闻道德的发展、新闻道德与媒体社会责任</w:t>
      </w:r>
    </w:p>
    <w:p w14:paraId="6AB11EC8"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13、新闻人才与队伍</w:t>
      </w:r>
    </w:p>
    <w:p w14:paraId="27F6C23D" w14:textId="77777777" w:rsidR="0003751A" w:rsidRDefault="00AC75DE">
      <w:pPr>
        <w:ind w:firstLineChars="250" w:firstLine="700"/>
        <w:rPr>
          <w:rFonts w:ascii="仿宋" w:eastAsia="仿宋" w:hAnsi="仿宋"/>
          <w:color w:val="000000" w:themeColor="text1"/>
          <w:sz w:val="28"/>
          <w:szCs w:val="28"/>
          <w:shd w:val="clear" w:color="auto" w:fill="FFFFFF"/>
        </w:rPr>
      </w:pPr>
      <w:r>
        <w:rPr>
          <w:rFonts w:ascii="仿宋" w:eastAsia="仿宋" w:hAnsi="仿宋" w:hint="eastAsia"/>
          <w:color w:val="000000" w:themeColor="text1"/>
          <w:sz w:val="28"/>
          <w:szCs w:val="28"/>
          <w:shd w:val="clear" w:color="auto" w:fill="FFFFFF"/>
        </w:rPr>
        <w:t>新闻人才的内涵和价值、新闻人才培养、新闻队伍建设</w:t>
      </w:r>
    </w:p>
    <w:p w14:paraId="408660FF" w14:textId="77777777" w:rsidR="0003751A" w:rsidRDefault="0003751A">
      <w:pPr>
        <w:ind w:firstLineChars="250" w:firstLine="700"/>
        <w:rPr>
          <w:rFonts w:ascii="仿宋" w:eastAsia="仿宋" w:hAnsi="仿宋"/>
          <w:color w:val="000000" w:themeColor="text1"/>
          <w:sz w:val="28"/>
          <w:szCs w:val="28"/>
          <w:shd w:val="clear" w:color="auto" w:fill="FFFFFF"/>
        </w:rPr>
      </w:pPr>
    </w:p>
    <w:p w14:paraId="7E43F15F" w14:textId="3DE0C1E0"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w:t>
      </w:r>
      <w:r w:rsidR="00917EE0">
        <w:rPr>
          <w:rFonts w:ascii="仿宋" w:eastAsia="仿宋" w:hAnsi="仿宋" w:cs="仿宋" w:hint="eastAsia"/>
          <w:sz w:val="28"/>
          <w:szCs w:val="28"/>
        </w:rPr>
        <w:t>三</w:t>
      </w:r>
      <w:r>
        <w:rPr>
          <w:rFonts w:ascii="仿宋" w:eastAsia="仿宋" w:hAnsi="仿宋" w:cs="仿宋" w:hint="eastAsia"/>
          <w:sz w:val="28"/>
          <w:szCs w:val="28"/>
        </w:rPr>
        <w:t>）新媒体导论部分</w:t>
      </w:r>
    </w:p>
    <w:p w14:paraId="0F8FC872"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hint="eastAsia"/>
        </w:rPr>
        <w:t xml:space="preserve"> </w:t>
      </w:r>
      <w:r>
        <w:rPr>
          <w:rFonts w:ascii="仿宋" w:eastAsia="仿宋" w:hAnsi="仿宋" w:cs="仿宋" w:hint="eastAsia"/>
          <w:sz w:val="28"/>
          <w:szCs w:val="28"/>
        </w:rPr>
        <w:t>认识新媒体</w:t>
      </w:r>
    </w:p>
    <w:p w14:paraId="1A096581"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新媒体的源流、新媒体的多层影响、新媒体时代传媒人面临的“变”与“不变”</w:t>
      </w:r>
    </w:p>
    <w:p w14:paraId="7587C028"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新媒体的技术动力与技术变迁</w:t>
      </w:r>
    </w:p>
    <w:p w14:paraId="73E3A481"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数字技术、互联网、手机、移动互联网、大数据技术、物联网</w:t>
      </w:r>
    </w:p>
    <w:p w14:paraId="7F2AF14E"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新媒体信息传播模式的演变</w:t>
      </w:r>
    </w:p>
    <w:p w14:paraId="2D7834B3"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lastRenderedPageBreak/>
        <w:t>网络媒体传播模式的变化、手机媒体传播模式的变化、移动互联网时代传播模式的新可能</w:t>
      </w:r>
    </w:p>
    <w:p w14:paraId="778A7823"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sz w:val="28"/>
          <w:szCs w:val="28"/>
        </w:rPr>
        <w:t>.</w:t>
      </w:r>
      <w:r>
        <w:rPr>
          <w:rFonts w:ascii="仿宋" w:eastAsia="仿宋" w:hAnsi="仿宋" w:cs="仿宋" w:hint="eastAsia"/>
          <w:sz w:val="28"/>
          <w:szCs w:val="28"/>
        </w:rPr>
        <w:t>新媒体的用户</w:t>
      </w:r>
    </w:p>
    <w:p w14:paraId="162FD100"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用户在新媒体中的生存特点、新媒体用户的需求、作为信息消费者的新媒体用户、作为新闻生产者的新媒体用户、群体互动对新媒体用户的影响、</w:t>
      </w:r>
    </w:p>
    <w:p w14:paraId="4371B143"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sz w:val="28"/>
          <w:szCs w:val="28"/>
        </w:rPr>
        <w:t>.</w:t>
      </w:r>
      <w:r>
        <w:rPr>
          <w:rFonts w:ascii="仿宋" w:eastAsia="仿宋" w:hAnsi="仿宋" w:cs="仿宋" w:hint="eastAsia"/>
          <w:sz w:val="28"/>
          <w:szCs w:val="28"/>
        </w:rPr>
        <w:t>新媒体中的数字信息形式及其加工</w:t>
      </w:r>
    </w:p>
    <w:p w14:paraId="7BAA1D05"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数字化信息格式、新闻照片的数字化加工、音频的数字化加工、 视频的数字化加工、新媒体中的信息发布技术</w:t>
      </w:r>
    </w:p>
    <w:p w14:paraId="4828462C"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6</w:t>
      </w:r>
      <w:r>
        <w:rPr>
          <w:rFonts w:ascii="仿宋" w:eastAsia="仿宋" w:hAnsi="仿宋" w:cs="仿宋"/>
          <w:sz w:val="28"/>
          <w:szCs w:val="28"/>
        </w:rPr>
        <w:t>.</w:t>
      </w:r>
      <w:r>
        <w:rPr>
          <w:rFonts w:ascii="仿宋" w:eastAsia="仿宋" w:hAnsi="仿宋" w:cs="仿宋" w:hint="eastAsia"/>
          <w:sz w:val="28"/>
          <w:szCs w:val="28"/>
        </w:rPr>
        <w:t>新媒体信息的组织</w:t>
      </w:r>
    </w:p>
    <w:p w14:paraId="4C18DB7A"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新媒体信息的层次化组织、新媒体信息的结构化整合、新媒体平台信息的多媒体融合、新媒体信息的页面组织与设计</w:t>
      </w:r>
    </w:p>
    <w:p w14:paraId="70A8BAD3"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7</w:t>
      </w:r>
      <w:r>
        <w:rPr>
          <w:rFonts w:ascii="仿宋" w:eastAsia="仿宋" w:hAnsi="仿宋" w:cs="仿宋"/>
          <w:sz w:val="28"/>
          <w:szCs w:val="28"/>
        </w:rPr>
        <w:t>.</w:t>
      </w:r>
      <w:r>
        <w:rPr>
          <w:rFonts w:ascii="仿宋" w:eastAsia="仿宋" w:hAnsi="仿宋" w:cs="仿宋" w:hint="eastAsia"/>
          <w:sz w:val="28"/>
          <w:szCs w:val="28"/>
        </w:rPr>
        <w:t>新媒体信息的可视化传播</w:t>
      </w:r>
    </w:p>
    <w:p w14:paraId="141412E3"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与信息可视化传播相关的概念、信息图表的应用方式及在新闻中的作用、数据新闻及可视化中的数据收集与处理、信息图表的制作要点</w:t>
      </w:r>
    </w:p>
    <w:p w14:paraId="61254709"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8</w:t>
      </w:r>
      <w:r>
        <w:rPr>
          <w:rFonts w:ascii="仿宋" w:eastAsia="仿宋" w:hAnsi="仿宋" w:cs="仿宋"/>
          <w:sz w:val="28"/>
          <w:szCs w:val="28"/>
        </w:rPr>
        <w:t>.</w:t>
      </w:r>
      <w:r>
        <w:rPr>
          <w:rFonts w:ascii="仿宋" w:eastAsia="仿宋" w:hAnsi="仿宋" w:cs="仿宋" w:hint="eastAsia"/>
          <w:sz w:val="28"/>
          <w:szCs w:val="28"/>
        </w:rPr>
        <w:t>新媒体中的主要社会化媒体形式</w:t>
      </w:r>
    </w:p>
    <w:p w14:paraId="6E23036D"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论坛、博客、维基、SNS、微博、微信</w:t>
      </w:r>
    </w:p>
    <w:p w14:paraId="504760A9"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9</w:t>
      </w:r>
      <w:r>
        <w:rPr>
          <w:rFonts w:ascii="仿宋" w:eastAsia="仿宋" w:hAnsi="仿宋" w:cs="仿宋"/>
          <w:sz w:val="28"/>
          <w:szCs w:val="28"/>
        </w:rPr>
        <w:t>.</w:t>
      </w:r>
      <w:r>
        <w:rPr>
          <w:rFonts w:ascii="仿宋" w:eastAsia="仿宋" w:hAnsi="仿宋" w:cs="仿宋" w:hint="eastAsia"/>
          <w:sz w:val="28"/>
          <w:szCs w:val="28"/>
        </w:rPr>
        <w:t>社会化媒体的应用策略</w:t>
      </w:r>
    </w:p>
    <w:p w14:paraId="5D541B2B"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社会化媒体时代的新思维、社会化媒体传播的新策略、专业媒体的社会化媒体的应用、政府机构的社会化媒体应用、企业的社会化媒体应用</w:t>
      </w:r>
    </w:p>
    <w:p w14:paraId="7EA33069"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lastRenderedPageBreak/>
        <w:t>1</w:t>
      </w:r>
      <w:r>
        <w:rPr>
          <w:rFonts w:ascii="仿宋" w:eastAsia="仿宋" w:hAnsi="仿宋" w:cs="仿宋"/>
          <w:sz w:val="28"/>
          <w:szCs w:val="28"/>
        </w:rPr>
        <w:t>0.</w:t>
      </w:r>
      <w:r>
        <w:rPr>
          <w:rFonts w:ascii="仿宋" w:eastAsia="仿宋" w:hAnsi="仿宋" w:cs="仿宋" w:hint="eastAsia"/>
          <w:sz w:val="28"/>
          <w:szCs w:val="28"/>
        </w:rPr>
        <w:t xml:space="preserve"> 新媒体与社会发展的互动</w:t>
      </w:r>
    </w:p>
    <w:p w14:paraId="55852CA5" w14:textId="727A920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新媒体与舆情、舆论、新媒体文化及其影响、新媒体技术与“数字鸿沟”、新媒体时代的媒介素养</w:t>
      </w:r>
    </w:p>
    <w:p w14:paraId="634106B5" w14:textId="0349313A" w:rsidR="00917EE0" w:rsidRDefault="00917EE0">
      <w:pPr>
        <w:ind w:firstLineChars="200" w:firstLine="560"/>
        <w:rPr>
          <w:rFonts w:ascii="仿宋" w:eastAsia="仿宋" w:hAnsi="仿宋" w:cs="仿宋"/>
          <w:sz w:val="28"/>
          <w:szCs w:val="28"/>
        </w:rPr>
      </w:pPr>
      <w:r>
        <w:rPr>
          <w:rFonts w:ascii="仿宋" w:eastAsia="仿宋" w:hAnsi="仿宋" w:cs="仿宋" w:hint="eastAsia"/>
          <w:sz w:val="28"/>
          <w:szCs w:val="28"/>
        </w:rPr>
        <w:t>（四）新闻史部分</w:t>
      </w:r>
    </w:p>
    <w:p w14:paraId="130EF686"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1.外报在华的产生与发展</w:t>
      </w:r>
    </w:p>
    <w:p w14:paraId="401429E7"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《察世俗每月统记传》概况。</w:t>
      </w:r>
    </w:p>
    <w:p w14:paraId="609857BC"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外报在华的垄断及其对中国社会的影响。</w:t>
      </w:r>
    </w:p>
    <w:p w14:paraId="4F6AB8D0"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2.国人办报活动及其民族报业的勃兴</w:t>
      </w:r>
    </w:p>
    <w:p w14:paraId="4C40E485"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第一次国人办报高潮的特点、代表报刊及其重要意义。</w:t>
      </w:r>
    </w:p>
    <w:p w14:paraId="708B9DCD"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第二次国人办报高潮的三大基地、代表报刊及其特点。</w:t>
      </w:r>
    </w:p>
    <w:p w14:paraId="3731B95C"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3.民族报业职业化走向</w:t>
      </w:r>
    </w:p>
    <w:p w14:paraId="09A0C9E1"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民族报业职业化走向。</w:t>
      </w:r>
    </w:p>
    <w:p w14:paraId="786D6CD7"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民族报业职业化表现。</w:t>
      </w:r>
    </w:p>
    <w:p w14:paraId="18F5657A"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4.报业在新文化运动中的发展与无产阶级报业的兴起</w:t>
      </w:r>
    </w:p>
    <w:p w14:paraId="1942A60E"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新文化运动的兴起及其代表人物。</w:t>
      </w:r>
    </w:p>
    <w:p w14:paraId="2CE92B6C"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《新青年》与《每周评论》等报刊概况。</w:t>
      </w:r>
    </w:p>
    <w:p w14:paraId="08339AE4"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无产阶级新闻事业诞生的标志及其表现。</w:t>
      </w:r>
    </w:p>
    <w:p w14:paraId="3EC9C956"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邵飘萍的新闻经历及其贡献。</w:t>
      </w:r>
    </w:p>
    <w:p w14:paraId="5E3DBE09"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5.中国共产党新闻事业的发展、成熟与全面胜利。</w:t>
      </w:r>
    </w:p>
    <w:p w14:paraId="01B0384A"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红中社、《红色中华》等的基本情况。</w:t>
      </w:r>
    </w:p>
    <w:p w14:paraId="606C1A44"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革命根据地新闻事业的特点。</w:t>
      </w:r>
    </w:p>
    <w:p w14:paraId="2E388311"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《新华日报》、《解放日报》的基本概况。</w:t>
      </w:r>
    </w:p>
    <w:p w14:paraId="4908DDEB"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lastRenderedPageBreak/>
        <w:t>反“客里空”运动。</w:t>
      </w:r>
    </w:p>
    <w:p w14:paraId="743669CB"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党的城市工作方针的提出。</w:t>
      </w:r>
    </w:p>
    <w:p w14:paraId="66858063"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6.新闻统制下民营新闻事业的艰难发展</w:t>
      </w:r>
    </w:p>
    <w:p w14:paraId="2A9B48AF"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国统区民营新闻事业的代表性报刊《申报》、《大公报》、“世界报刊”系列的基本概况。</w:t>
      </w:r>
    </w:p>
    <w:p w14:paraId="22401893"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国统区抗日救亡运动中的代表性新闻记者范长江和邹韬奋的经历和贡献。</w:t>
      </w:r>
    </w:p>
    <w:p w14:paraId="0FFB7F52"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“拒检运动”和“第三条道路”的基本情况。</w:t>
      </w:r>
    </w:p>
    <w:p w14:paraId="3E501DF1"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7.社会主义新闻事业的建立</w:t>
      </w:r>
    </w:p>
    <w:p w14:paraId="22998663"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建国初社会主义新闻体制与方针的确立。</w:t>
      </w:r>
    </w:p>
    <w:p w14:paraId="76C543A7"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建国后我国新闻报道业务的建设情况。</w:t>
      </w:r>
    </w:p>
    <w:p w14:paraId="08C146A5"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1956年社会主义新闻工作改革及其历史意义。</w:t>
      </w:r>
    </w:p>
    <w:p w14:paraId="79BFEDD9"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8.社会主义新闻事业的曲折发展</w:t>
      </w:r>
    </w:p>
    <w:p w14:paraId="531489BA"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我国新闻事业的超前发展与全面调整。</w:t>
      </w:r>
    </w:p>
    <w:p w14:paraId="55F493FD"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1956年以后新闻工作在挫折中改进的基本情况。</w:t>
      </w:r>
    </w:p>
    <w:p w14:paraId="22DE2E93"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9.改革开放与社会主义新闻事业的日趋繁荣</w:t>
      </w:r>
    </w:p>
    <w:p w14:paraId="40AD72D4"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新闻事业的拨乱反正与真理标准讨论。</w:t>
      </w:r>
    </w:p>
    <w:p w14:paraId="591AF60C"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中国特色社会主义新闻观的形成。</w:t>
      </w:r>
    </w:p>
    <w:p w14:paraId="7A5E0BB0" w14:textId="77777777" w:rsidR="00917EE0" w:rsidRDefault="00917EE0" w:rsidP="00917EE0">
      <w:pPr>
        <w:ind w:firstLineChars="200" w:firstLine="560"/>
        <w:rPr>
          <w:rFonts w:ascii="仿宋" w:eastAsia="仿宋" w:hAnsi="仿宋" w:cs="仿宋"/>
          <w:sz w:val="28"/>
          <w:szCs w:val="28"/>
        </w:rPr>
      </w:pPr>
      <w:r>
        <w:rPr>
          <w:rFonts w:ascii="仿宋" w:eastAsia="仿宋" w:hAnsi="仿宋" w:cs="仿宋" w:hint="eastAsia"/>
          <w:sz w:val="28"/>
          <w:szCs w:val="28"/>
        </w:rPr>
        <w:t>我国新闻体制改革的情况。</w:t>
      </w:r>
    </w:p>
    <w:p w14:paraId="710EA38F" w14:textId="77777777" w:rsidR="0003751A" w:rsidRPr="00917EE0" w:rsidRDefault="0003751A">
      <w:pPr>
        <w:ind w:firstLineChars="250" w:firstLine="700"/>
        <w:rPr>
          <w:rFonts w:ascii="仿宋" w:eastAsia="仿宋" w:hAnsi="仿宋"/>
          <w:color w:val="000000" w:themeColor="text1"/>
          <w:sz w:val="28"/>
          <w:szCs w:val="28"/>
          <w:shd w:val="clear" w:color="auto" w:fill="FFFFFF"/>
        </w:rPr>
      </w:pPr>
    </w:p>
    <w:p w14:paraId="59A59B2F" w14:textId="77777777" w:rsidR="0003751A" w:rsidRDefault="00AC75DE">
      <w:pPr>
        <w:ind w:firstLineChars="200" w:firstLine="560"/>
        <w:rPr>
          <w:rFonts w:ascii="仿宋" w:eastAsia="仿宋" w:hAnsi="仿宋" w:cs="仿宋"/>
          <w:sz w:val="28"/>
          <w:szCs w:val="28"/>
        </w:rPr>
      </w:pPr>
      <w:r>
        <w:rPr>
          <w:rFonts w:ascii="仿宋" w:eastAsia="仿宋" w:hAnsi="仿宋" w:cs="仿宋" w:hint="eastAsia"/>
          <w:sz w:val="28"/>
          <w:szCs w:val="28"/>
        </w:rPr>
        <w:t>四、主要参考书目</w:t>
      </w:r>
    </w:p>
    <w:p w14:paraId="345ABFC7" w14:textId="4DB00F45" w:rsidR="0003751A" w:rsidRPr="00917EE0" w:rsidRDefault="00AC75DE" w:rsidP="00917EE0">
      <w:pPr>
        <w:ind w:firstLineChars="200" w:firstLine="560"/>
        <w:rPr>
          <w:rFonts w:ascii="仿宋" w:eastAsia="仿宋" w:hAnsi="仿宋" w:cs="仿宋"/>
          <w:sz w:val="28"/>
          <w:szCs w:val="28"/>
        </w:rPr>
      </w:pPr>
      <w:r>
        <w:rPr>
          <w:rFonts w:ascii="仿宋" w:eastAsia="仿宋" w:hAnsi="仿宋" w:cs="仿宋" w:hint="eastAsia"/>
          <w:color w:val="000000" w:themeColor="text1"/>
          <w:sz w:val="28"/>
          <w:szCs w:val="28"/>
        </w:rPr>
        <w:t>1、</w:t>
      </w:r>
      <w:r>
        <w:rPr>
          <w:rFonts w:ascii="仿宋" w:eastAsia="仿宋" w:hAnsi="仿宋" w:cs="等线" w:hint="eastAsia"/>
          <w:color w:val="000000" w:themeColor="text1"/>
          <w:sz w:val="28"/>
          <w:szCs w:val="28"/>
        </w:rPr>
        <w:t>郭庆光：《传播学教程》（第二版），中国人民大学出版社，</w:t>
      </w:r>
      <w:r>
        <w:rPr>
          <w:rFonts w:ascii="仿宋" w:eastAsia="仿宋" w:hAnsi="仿宋" w:cs="等线" w:hint="eastAsia"/>
          <w:color w:val="000000" w:themeColor="text1"/>
          <w:sz w:val="28"/>
          <w:szCs w:val="28"/>
        </w:rPr>
        <w:lastRenderedPageBreak/>
        <w:t>2011年。</w:t>
      </w:r>
    </w:p>
    <w:p w14:paraId="187C162E" w14:textId="0E5E54B7" w:rsidR="0003751A" w:rsidRDefault="00917EE0">
      <w:pPr>
        <w:ind w:firstLineChars="200" w:firstLine="560"/>
        <w:rPr>
          <w:rFonts w:ascii="仿宋" w:eastAsia="仿宋" w:hAnsi="仿宋" w:cs="等线"/>
          <w:color w:val="000000" w:themeColor="text1"/>
          <w:sz w:val="28"/>
          <w:szCs w:val="28"/>
        </w:rPr>
      </w:pPr>
      <w:r>
        <w:rPr>
          <w:rFonts w:ascii="仿宋" w:eastAsia="仿宋" w:hAnsi="仿宋" w:cs="等线"/>
          <w:color w:val="000000" w:themeColor="text1"/>
          <w:sz w:val="28"/>
          <w:szCs w:val="28"/>
        </w:rPr>
        <w:t>2</w:t>
      </w:r>
      <w:r w:rsidR="00AC75DE">
        <w:rPr>
          <w:rFonts w:ascii="仿宋" w:eastAsia="仿宋" w:hAnsi="仿宋" w:cs="等线" w:hint="eastAsia"/>
          <w:color w:val="000000" w:themeColor="text1"/>
          <w:sz w:val="28"/>
          <w:szCs w:val="28"/>
        </w:rPr>
        <w:t>、《新闻学概论》编写组：《新闻学概论》（第一版）（马工程重点教材），高等教育出版社、人民教育出版社，2009年。</w:t>
      </w:r>
    </w:p>
    <w:p w14:paraId="6B6B90DD" w14:textId="1B7104CF" w:rsidR="0003751A" w:rsidRDefault="00917EE0">
      <w:pPr>
        <w:ind w:firstLineChars="200" w:firstLine="560"/>
        <w:rPr>
          <w:rFonts w:ascii="仿宋" w:eastAsia="仿宋" w:hAnsi="仿宋" w:cs="仿宋"/>
          <w:sz w:val="28"/>
          <w:szCs w:val="28"/>
        </w:rPr>
      </w:pPr>
      <w:r>
        <w:rPr>
          <w:rFonts w:ascii="仿宋" w:eastAsia="仿宋" w:hAnsi="仿宋" w:cs="等线"/>
          <w:color w:val="000000" w:themeColor="text1"/>
          <w:sz w:val="28"/>
          <w:szCs w:val="28"/>
        </w:rPr>
        <w:t>3</w:t>
      </w:r>
      <w:r w:rsidR="00AC75DE">
        <w:rPr>
          <w:rFonts w:ascii="仿宋" w:eastAsia="仿宋" w:hAnsi="仿宋" w:cs="等线" w:hint="eastAsia"/>
          <w:color w:val="000000" w:themeColor="text1"/>
          <w:sz w:val="28"/>
          <w:szCs w:val="28"/>
        </w:rPr>
        <w:t>、</w:t>
      </w:r>
      <w:r w:rsidR="00AC75DE">
        <w:rPr>
          <w:rFonts w:ascii="仿宋" w:eastAsia="仿宋" w:hAnsi="仿宋" w:cs="仿宋" w:hint="eastAsia"/>
          <w:sz w:val="28"/>
          <w:szCs w:val="28"/>
        </w:rPr>
        <w:t>彭兰：《新媒体导论》， 高等教育出版社，2</w:t>
      </w:r>
      <w:r w:rsidR="00AC75DE">
        <w:rPr>
          <w:rFonts w:ascii="仿宋" w:eastAsia="仿宋" w:hAnsi="仿宋" w:cs="仿宋"/>
          <w:sz w:val="28"/>
          <w:szCs w:val="28"/>
        </w:rPr>
        <w:t>016</w:t>
      </w:r>
      <w:r w:rsidR="00AC75DE">
        <w:rPr>
          <w:rFonts w:ascii="仿宋" w:eastAsia="仿宋" w:hAnsi="仿宋" w:cs="仿宋" w:hint="eastAsia"/>
          <w:sz w:val="28"/>
          <w:szCs w:val="28"/>
        </w:rPr>
        <w:t>年。</w:t>
      </w:r>
    </w:p>
    <w:p w14:paraId="59D22F5F" w14:textId="2E6CDDB6" w:rsidR="00917EE0" w:rsidRDefault="00917EE0">
      <w:pPr>
        <w:ind w:firstLineChars="200" w:firstLine="560"/>
        <w:rPr>
          <w:rFonts w:ascii="仿宋" w:eastAsia="仿宋" w:hAnsi="仿宋" w:cs="仿宋"/>
          <w:sz w:val="28"/>
          <w:szCs w:val="28"/>
        </w:rPr>
      </w:pPr>
      <w:r>
        <w:rPr>
          <w:rFonts w:ascii="仿宋" w:eastAsia="仿宋" w:hAnsi="仿宋" w:cs="仿宋" w:hint="eastAsia"/>
          <w:sz w:val="28"/>
          <w:szCs w:val="28"/>
        </w:rPr>
        <w:t>4、</w:t>
      </w:r>
      <w:r w:rsidRPr="00917EE0">
        <w:rPr>
          <w:rFonts w:ascii="仿宋" w:eastAsia="仿宋" w:hAnsi="仿宋" w:cs="仿宋" w:hint="eastAsia"/>
          <w:sz w:val="28"/>
          <w:szCs w:val="28"/>
        </w:rPr>
        <w:t>《中国新闻事业发展史》（第二版）（“十一五”国家规划教材），黄瑚，复旦大学出版社，2019</w:t>
      </w:r>
    </w:p>
    <w:p w14:paraId="18A16A4B" w14:textId="77777777" w:rsidR="0003751A" w:rsidRPr="00917EE0" w:rsidRDefault="0003751A">
      <w:pPr>
        <w:ind w:firstLineChars="200" w:firstLine="560"/>
        <w:rPr>
          <w:rFonts w:ascii="仿宋" w:eastAsia="仿宋" w:hAnsi="仿宋" w:cs="仿宋"/>
          <w:color w:val="000000" w:themeColor="text1"/>
          <w:sz w:val="28"/>
          <w:szCs w:val="28"/>
        </w:rPr>
      </w:pPr>
    </w:p>
    <w:p w14:paraId="03778A67" w14:textId="77777777" w:rsidR="0003751A" w:rsidRDefault="0003751A">
      <w:pPr>
        <w:widowControl/>
        <w:spacing w:before="100" w:beforeAutospacing="1" w:after="100" w:afterAutospacing="1"/>
        <w:jc w:val="left"/>
        <w:rPr>
          <w:rFonts w:ascii="Verdana" w:hAnsi="Verdana" w:cs="宋体"/>
          <w:kern w:val="0"/>
          <w:sz w:val="18"/>
          <w:szCs w:val="18"/>
        </w:rPr>
      </w:pPr>
    </w:p>
    <w:p w14:paraId="1C054C04" w14:textId="77777777" w:rsidR="0003751A" w:rsidRDefault="0003751A">
      <w:pPr>
        <w:widowControl/>
        <w:spacing w:before="100" w:beforeAutospacing="1" w:after="100" w:afterAutospacing="1"/>
        <w:jc w:val="left"/>
        <w:rPr>
          <w:rFonts w:ascii="Verdana" w:hAnsi="Verdana" w:cs="宋体"/>
          <w:kern w:val="0"/>
          <w:sz w:val="18"/>
          <w:szCs w:val="18"/>
        </w:rPr>
      </w:pPr>
    </w:p>
    <w:p w14:paraId="1241EA95" w14:textId="77777777" w:rsidR="0003751A" w:rsidRDefault="0003751A"/>
    <w:sectPr w:rsidR="000375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D567B" w14:textId="77777777" w:rsidR="00A2035E" w:rsidRDefault="00A2035E" w:rsidP="00917EE0">
      <w:r>
        <w:separator/>
      </w:r>
    </w:p>
  </w:endnote>
  <w:endnote w:type="continuationSeparator" w:id="0">
    <w:p w14:paraId="771C4BC2" w14:textId="77777777" w:rsidR="00A2035E" w:rsidRDefault="00A2035E" w:rsidP="0091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0DAFB" w14:textId="77777777" w:rsidR="00A2035E" w:rsidRDefault="00A2035E" w:rsidP="00917EE0">
      <w:r>
        <w:separator/>
      </w:r>
    </w:p>
  </w:footnote>
  <w:footnote w:type="continuationSeparator" w:id="0">
    <w:p w14:paraId="7D53D040" w14:textId="77777777" w:rsidR="00A2035E" w:rsidRDefault="00A2035E" w:rsidP="00917E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18D6"/>
    <w:rsid w:val="000004FA"/>
    <w:rsid w:val="0003751A"/>
    <w:rsid w:val="000618D6"/>
    <w:rsid w:val="000706BA"/>
    <w:rsid w:val="000835CF"/>
    <w:rsid w:val="00090ECB"/>
    <w:rsid w:val="001A4E1D"/>
    <w:rsid w:val="00212F5F"/>
    <w:rsid w:val="00233360"/>
    <w:rsid w:val="00242B24"/>
    <w:rsid w:val="00244E90"/>
    <w:rsid w:val="00270FE2"/>
    <w:rsid w:val="00330E58"/>
    <w:rsid w:val="0037423B"/>
    <w:rsid w:val="00553FA2"/>
    <w:rsid w:val="00597E30"/>
    <w:rsid w:val="00637B77"/>
    <w:rsid w:val="007258F1"/>
    <w:rsid w:val="007B287F"/>
    <w:rsid w:val="007E44BE"/>
    <w:rsid w:val="008A7612"/>
    <w:rsid w:val="00917EE0"/>
    <w:rsid w:val="009418E3"/>
    <w:rsid w:val="00974F2F"/>
    <w:rsid w:val="009764CF"/>
    <w:rsid w:val="009E5A96"/>
    <w:rsid w:val="00A17AA7"/>
    <w:rsid w:val="00A2035E"/>
    <w:rsid w:val="00A507B1"/>
    <w:rsid w:val="00AC75DE"/>
    <w:rsid w:val="00BB023E"/>
    <w:rsid w:val="00C31401"/>
    <w:rsid w:val="00D51017"/>
    <w:rsid w:val="00F64408"/>
    <w:rsid w:val="02DF6B41"/>
    <w:rsid w:val="1A443A41"/>
    <w:rsid w:val="1D265AB4"/>
    <w:rsid w:val="20C67F7F"/>
    <w:rsid w:val="2E8D1146"/>
    <w:rsid w:val="35C52B78"/>
    <w:rsid w:val="49D3213A"/>
    <w:rsid w:val="4AD21F19"/>
    <w:rsid w:val="5C8E4E12"/>
    <w:rsid w:val="755E3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42C4BC"/>
  <w15:docId w15:val="{EA326AC7-9407-4BF4-89A1-953A1F458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kern w:val="2"/>
      <w:sz w:val="18"/>
      <w:szCs w:val="18"/>
    </w:rPr>
  </w:style>
  <w:style w:type="character" w:customStyle="1" w:styleId="a4">
    <w:name w:val="页脚 字符"/>
    <w:basedOn w:val="a0"/>
    <w:link w:val="a3"/>
    <w:uiPriority w:val="99"/>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432</Words>
  <Characters>2468</Characters>
  <Application>Microsoft Office Word</Application>
  <DocSecurity>0</DocSecurity>
  <Lines>20</Lines>
  <Paragraphs>5</Paragraphs>
  <ScaleCrop>false</ScaleCrop>
  <Company>1</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li shan</cp:lastModifiedBy>
  <cp:revision>9</cp:revision>
  <dcterms:created xsi:type="dcterms:W3CDTF">2021-05-18T01:11:00Z</dcterms:created>
  <dcterms:modified xsi:type="dcterms:W3CDTF">2022-06-28T14:15:00Z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BB01B05B14E449E38B7502212FFD258C</vt:lpwstr>
  </property>
</Properties>
</file>