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考试科目代码：</w:t>
      </w:r>
      <w:r>
        <w:rPr>
          <w:rFonts w:ascii="仿宋" w:hAnsi="仿宋" w:eastAsia="仿宋" w:cs="仿宋"/>
          <w:color w:val="FF0000"/>
          <w:sz w:val="28"/>
          <w:szCs w:val="28"/>
        </w:rPr>
        <w:t>[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复试</w:t>
      </w:r>
      <w:r>
        <w:rPr>
          <w:rFonts w:ascii="仿宋" w:hAnsi="仿宋" w:eastAsia="仿宋" w:cs="仿宋"/>
          <w:color w:val="FF0000"/>
          <w:sz w:val="28"/>
          <w:szCs w:val="28"/>
        </w:rPr>
        <w:t xml:space="preserve">] 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考试科目名称：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史学概论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ascii="仿宋" w:hAnsi="仿宋" w:eastAsia="仿宋" w:cs="仿宋"/>
          <w:sz w:val="28"/>
          <w:szCs w:val="28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分，考试时间为</w:t>
      </w:r>
      <w:r>
        <w:rPr>
          <w:rFonts w:ascii="仿宋" w:hAnsi="仿宋" w:eastAsia="仿宋" w:cs="仿宋"/>
          <w:sz w:val="28"/>
          <w:szCs w:val="28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掌握历史学的基本概念和基础知识。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理解历史学的基本理论和基本方法。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运用历史学的基本理论和方法来分析和解决历史研究中的问题。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（一）通论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历史概念与历史学的内涵学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历史的概念；历史学的内涵；历史学与历史研究的关系。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历史学与历史观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历史学的价值；历史观对于人类社会的影响。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史学流派与史学方法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历史学的历史；历史学的基本方法。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（二）历史学的理论基础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唯物史观与历史研究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唯物史观的概念，唯物史观的基本方法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马克思主义史学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马克思主义史学的形成；中国史学研究与马克思主义史学的关系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中国史学的传统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修史的传统；经世致用的史学；信史的追求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西方史学基础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世纪前的西方史学名著；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世纪西方史学流派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历史编撰学要点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史料的收集整理与辩伪；编撰的旨趣与编撰；史论与叙述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、史学家的基本素质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理论与知识素质；专业技能；道德操守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《史学概论》编写组：</w:t>
      </w:r>
      <w:r>
        <w:rPr>
          <w:rFonts w:hint="eastAsia" w:ascii="仿宋" w:hAnsi="仿宋" w:eastAsia="仿宋" w:cs="仿宋"/>
          <w:sz w:val="28"/>
          <w:szCs w:val="28"/>
        </w:rPr>
        <w:t>《史学概论》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，高等教育出版社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人民出版社</w:t>
      </w:r>
      <w:r>
        <w:rPr>
          <w:rFonts w:hint="eastAsia" w:ascii="仿宋" w:hAnsi="仿宋" w:eastAsia="仿宋" w:cs="仿宋"/>
          <w:sz w:val="28"/>
          <w:szCs w:val="28"/>
        </w:rPr>
        <w:t>，20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年版。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lODg0OGZmMzY3ODBlNGEwNWVkOTc3ZWM3YTVmODgifQ=="/>
  </w:docVars>
  <w:rsids>
    <w:rsidRoot w:val="000618D6"/>
    <w:rsid w:val="000004FA"/>
    <w:rsid w:val="000618D6"/>
    <w:rsid w:val="000706BA"/>
    <w:rsid w:val="000E4D80"/>
    <w:rsid w:val="000E65EC"/>
    <w:rsid w:val="0018346A"/>
    <w:rsid w:val="00270FE2"/>
    <w:rsid w:val="002B09D5"/>
    <w:rsid w:val="00330E58"/>
    <w:rsid w:val="0037423B"/>
    <w:rsid w:val="00392732"/>
    <w:rsid w:val="004F7061"/>
    <w:rsid w:val="00526E70"/>
    <w:rsid w:val="00637B77"/>
    <w:rsid w:val="007B19C3"/>
    <w:rsid w:val="007E44BE"/>
    <w:rsid w:val="0083360A"/>
    <w:rsid w:val="008A7612"/>
    <w:rsid w:val="008D6062"/>
    <w:rsid w:val="009418E3"/>
    <w:rsid w:val="009764CF"/>
    <w:rsid w:val="009E5A96"/>
    <w:rsid w:val="00A17AA7"/>
    <w:rsid w:val="00A36C4B"/>
    <w:rsid w:val="00C95D5D"/>
    <w:rsid w:val="00CF5AAE"/>
    <w:rsid w:val="00E30EA5"/>
    <w:rsid w:val="00E36045"/>
    <w:rsid w:val="00EA6AFA"/>
    <w:rsid w:val="00F63AA8"/>
    <w:rsid w:val="0BAA03D8"/>
    <w:rsid w:val="10D36D52"/>
    <w:rsid w:val="1D265AB4"/>
    <w:rsid w:val="2DC5388E"/>
    <w:rsid w:val="36463F7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1</Company>
  <Pages>3</Pages>
  <Words>566</Words>
  <Characters>585</Characters>
  <Lines>0</Lines>
  <Paragraphs>0</Paragraphs>
  <TotalTime>1</TotalTime>
  <ScaleCrop>false</ScaleCrop>
  <LinksUpToDate>false</LinksUpToDate>
  <CharactersWithSpaces>602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2020-08-29T12:31:00Z</dcterms:created>
  <dc:creator>1 1</dc:creator>
  <cp:lastModifiedBy>HUAWEI</cp:lastModifiedBy>
  <dcterms:modified xsi:type="dcterms:W3CDTF">2023-07-28T09:11:36Z</dcterms:modified>
  <dc:title>海南师范大学全国硕士研究生招生自命题考试大纲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DD7239C7A30147299098897F563D23B9</vt:lpwstr>
  </property>
</Properties>
</file>