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同等学历加试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en-US" w:eastAsia="zh-Hans" w:bidi="hi-IN"/>
          <w14:textFill>
            <w14:solidFill>
              <w14:schemeClr w14:val="tx1"/>
            </w14:solidFill>
          </w14:textFill>
        </w:rPr>
        <w:t>视唱练耳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考试性质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eastAsia="zh-Hans"/>
        </w:rPr>
      </w:pPr>
      <w:r>
        <w:rPr>
          <w:rFonts w:hint="default" w:ascii="宋体" w:hAnsi="宋体" w:cs="宋体"/>
          <w:b/>
          <w:bCs/>
          <w:sz w:val="28"/>
          <w:szCs w:val="28"/>
        </w:rPr>
        <w:t xml:space="preserve">     </w:t>
      </w:r>
      <w:r>
        <w:rPr>
          <w:rFonts w:hint="default" w:ascii="宋体" w:hAnsi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视唱练耳考试通过听写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视唱等方式对考生的音乐素质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音乐能力水平等进行全面考查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，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考察其音乐陈述与表达能力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，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评定其音乐发展的潜在能力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对学生的音乐感知力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音乐鉴赏力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音乐表现力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音乐知识技能水平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音乐基础知识掌握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音乐创造力等进行全面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客观地测评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</w:pP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1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.听写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</w:pP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（1）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单音听写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</w:pP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（2）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和声音程听辨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</w:pP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（3）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和弦听辨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：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四种三和弦原位及其转位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</w:pP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（4）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节奏听写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：2/4、3/4、4/4、3/8、6/8；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</w:pP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（5）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单声部旋律听写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：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两个升降号以内的各调式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eastAsia="zh-Hans"/>
        </w:rPr>
      </w:pP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2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.视唱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：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两个升号或两个降号以内的各调式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，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Hans"/>
        </w:rPr>
        <w:t>唱名法不限</w:t>
      </w:r>
      <w:r>
        <w:rPr>
          <w:rFonts w:hint="default" w:ascii="宋体" w:hAnsi="宋体" w:cs="宋体"/>
          <w:b w:val="0"/>
          <w:bCs w:val="0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cs="宋体"/>
          <w:sz w:val="28"/>
          <w:szCs w:val="28"/>
          <w:lang w:eastAsia="zh-Hans"/>
        </w:rPr>
      </w:pPr>
      <w:r>
        <w:rPr>
          <w:rFonts w:hint="eastAsia" w:ascii="宋体" w:hAnsi="宋体" w:eastAsia="宋体" w:cs="宋体"/>
          <w:sz w:val="28"/>
          <w:szCs w:val="28"/>
        </w:rPr>
        <w:t>考试形式</w:t>
      </w:r>
      <w:r>
        <w:rPr>
          <w:rFonts w:hint="default" w:ascii="宋体" w:hAnsi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听写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笔试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视唱为面试</w:t>
      </w:r>
      <w:r>
        <w:rPr>
          <w:rFonts w:hint="default" w:ascii="宋体" w:hAnsi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试卷满分为</w:t>
      </w:r>
      <w:r>
        <w:rPr>
          <w:rFonts w:hint="default" w:ascii="宋体" w:hAnsi="宋体" w:cs="宋体"/>
          <w:sz w:val="28"/>
          <w:szCs w:val="28"/>
          <w:lang w:eastAsia="zh-Hans"/>
        </w:rPr>
        <w:t>100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分</w:t>
      </w:r>
      <w:r>
        <w:rPr>
          <w:rFonts w:hint="default" w:ascii="宋体" w:hAnsi="宋体" w:cs="宋体"/>
          <w:sz w:val="28"/>
          <w:szCs w:val="28"/>
          <w:lang w:eastAsia="zh-Hans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sz w:val="28"/>
          <w:szCs w:val="28"/>
          <w:lang w:eastAsia="zh-Hans"/>
        </w:rPr>
      </w:pPr>
      <w:r>
        <w:rPr>
          <w:rFonts w:hint="eastAsia" w:ascii="宋体" w:hAnsi="宋体" w:cs="宋体"/>
          <w:sz w:val="28"/>
          <w:szCs w:val="28"/>
          <w:lang w:val="en-US" w:eastAsia="zh-Hans"/>
        </w:rPr>
        <w:t>其中听写与视唱各占</w:t>
      </w:r>
      <w:r>
        <w:rPr>
          <w:rFonts w:hint="default" w:ascii="宋体" w:hAnsi="宋体" w:cs="宋体"/>
          <w:sz w:val="28"/>
          <w:szCs w:val="28"/>
          <w:lang w:eastAsia="zh-Hans"/>
        </w:rPr>
        <w:t>50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分</w:t>
      </w:r>
      <w:r>
        <w:rPr>
          <w:rFonts w:hint="default" w:ascii="宋体" w:hAnsi="宋体" w:cs="宋体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中国音乐学院作曲系视唱练耳教研室编著. 视唱练耳分级教程</w:t>
      </w:r>
      <w:r>
        <w:rPr>
          <w:rFonts w:hint="default" w:ascii="宋体" w:hAnsi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高等教育出版社, 2004</w:t>
      </w:r>
      <w:r>
        <w:rPr>
          <w:rFonts w:hint="default" w:ascii="宋体" w:hAnsi="宋体" w:cs="宋体"/>
          <w:sz w:val="28"/>
          <w:szCs w:val="28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上海音乐学院视唱练耳教研组（编）. 单声部视唱教程 </w:t>
      </w:r>
      <w:r>
        <w:rPr>
          <w:rFonts w:hint="default" w:ascii="宋体" w:hAnsi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上海音乐出版社, 2004.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ＭＳ 明朝">
    <w:altName w:val="BuffaloStanc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uffaloStance">
    <w:panose1 w:val="02000400000000000000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E65D79"/>
    <w:multiLevelType w:val="singleLevel"/>
    <w:tmpl w:val="FFE65D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hMGU3MWVkZmIyOWZmZmUxMjk1M2QwYzg2OTU1NmE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7B13CE6"/>
    <w:rsid w:val="0B441F0D"/>
    <w:rsid w:val="1D265AB4"/>
    <w:rsid w:val="28542118"/>
    <w:rsid w:val="2BD16A9F"/>
    <w:rsid w:val="37ED8BBD"/>
    <w:rsid w:val="3DEB110B"/>
    <w:rsid w:val="47EFF11B"/>
    <w:rsid w:val="523F66C4"/>
    <w:rsid w:val="5F7F1596"/>
    <w:rsid w:val="65FF195A"/>
    <w:rsid w:val="72FBC02B"/>
    <w:rsid w:val="755E3979"/>
    <w:rsid w:val="7DAF806B"/>
    <w:rsid w:val="7F1C76B3"/>
    <w:rsid w:val="7FEF72CE"/>
    <w:rsid w:val="A3B34730"/>
    <w:rsid w:val="ABCECBDB"/>
    <w:rsid w:val="D32E9344"/>
    <w:rsid w:val="F33DE136"/>
    <w:rsid w:val="F7F00F0E"/>
    <w:rsid w:val="F9FFD7A2"/>
    <w:rsid w:val="FB7BD4BD"/>
    <w:rsid w:val="FEC5B277"/>
    <w:rsid w:val="FEFE5A56"/>
    <w:rsid w:val="FFFF202A"/>
    <w:rsid w:val="FFFF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469</Words>
  <Characters>497</Characters>
  <Lines>11</Lines>
  <Paragraphs>3</Paragraphs>
  <TotalTime>39</TotalTime>
  <ScaleCrop>false</ScaleCrop>
  <LinksUpToDate>false</LinksUpToDate>
  <CharactersWithSpaces>524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2017-07-14T09:41:00Z</dcterms:created>
  <dc:creator>1 1</dc:creator>
  <cp:lastModifiedBy>huawei</cp:lastModifiedBy>
  <dcterms:modified xsi:type="dcterms:W3CDTF">2023-07-25T07:44:07Z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F1CDA151D971DEC430659E646AF0A3C1_43</vt:lpwstr>
  </property>
</Properties>
</file>