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9E" w:rsidRDefault="00B85238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：</w:t>
      </w:r>
    </w:p>
    <w:p w:rsidR="0031429E" w:rsidRDefault="00B85238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2024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</w:t>
      </w:r>
    </w:p>
    <w:p w:rsidR="0031429E" w:rsidRDefault="00B85238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同等学力加试科目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(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笔试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)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31429E" w:rsidRDefault="00B85238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考试科目名称：</w:t>
      </w:r>
      <w:r w:rsidRPr="00B85238">
        <w:rPr>
          <w:rFonts w:ascii="宋体" w:hAnsi="宋体" w:cs="宋体" w:hint="eastAsia"/>
          <w:b/>
          <w:color w:val="FF0000"/>
          <w:kern w:val="0"/>
          <w:sz w:val="28"/>
          <w:szCs w:val="28"/>
          <w:lang w:bidi="hi-IN"/>
        </w:rPr>
        <w:t>舞蹈作品分析</w:t>
      </w:r>
    </w:p>
    <w:p w:rsidR="0031429E" w:rsidRDefault="00B85238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31429E" w:rsidRDefault="00B85238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  <w:bookmarkStart w:id="0" w:name="_GoBack"/>
      <w:bookmarkEnd w:id="0"/>
    </w:p>
    <w:p w:rsidR="0031429E" w:rsidRDefault="00B8523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《舞蹈作品创编分析》</w:t>
      </w:r>
      <w:r>
        <w:rPr>
          <w:rFonts w:ascii="宋体" w:hAnsi="宋体" w:cs="宋体" w:hint="eastAsia"/>
          <w:sz w:val="28"/>
          <w:szCs w:val="28"/>
        </w:rPr>
        <w:t>是为高等院校招收</w:t>
      </w:r>
      <w:r>
        <w:rPr>
          <w:rFonts w:ascii="宋体" w:hAnsi="宋体" w:cs="宋体" w:hint="eastAsia"/>
          <w:sz w:val="28"/>
          <w:szCs w:val="28"/>
        </w:rPr>
        <w:t>舞蹈硕士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专业型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编导方向</w:t>
      </w:r>
      <w:r>
        <w:rPr>
          <w:rFonts w:ascii="宋体" w:hAnsi="宋体" w:cs="宋体" w:hint="eastAsia"/>
          <w:sz w:val="28"/>
          <w:szCs w:val="28"/>
        </w:rPr>
        <w:t>而设置的</w:t>
      </w:r>
      <w:r>
        <w:rPr>
          <w:rFonts w:ascii="宋体" w:hAnsi="宋体" w:cs="宋体" w:hint="eastAsia"/>
          <w:sz w:val="28"/>
          <w:szCs w:val="28"/>
        </w:rPr>
        <w:t>同等学力加试</w:t>
      </w:r>
      <w:r>
        <w:rPr>
          <w:rFonts w:ascii="宋体" w:hAnsi="宋体" w:cs="宋体" w:hint="eastAsia"/>
          <w:sz w:val="28"/>
          <w:szCs w:val="28"/>
        </w:rPr>
        <w:t>考试科目之一，其目</w:t>
      </w:r>
      <w:r>
        <w:rPr>
          <w:rFonts w:ascii="宋体" w:hAnsi="宋体" w:cs="宋体" w:hint="eastAsia"/>
          <w:sz w:val="28"/>
          <w:szCs w:val="28"/>
        </w:rPr>
        <w:t>的考核</w:t>
      </w:r>
      <w:r>
        <w:rPr>
          <w:rFonts w:ascii="宋体" w:hAnsi="宋体" w:cs="宋体" w:hint="eastAsia"/>
          <w:sz w:val="28"/>
          <w:szCs w:val="28"/>
        </w:rPr>
        <w:t>考生将舞蹈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学原理转化为</w:t>
      </w:r>
      <w:r>
        <w:rPr>
          <w:rFonts w:ascii="宋体" w:hAnsi="宋体" w:cs="宋体" w:hint="eastAsia"/>
          <w:sz w:val="28"/>
          <w:szCs w:val="28"/>
        </w:rPr>
        <w:t>作品编创分析的</w:t>
      </w:r>
      <w:r>
        <w:rPr>
          <w:rFonts w:ascii="宋体" w:hAnsi="宋体" w:cs="宋体" w:hint="eastAsia"/>
          <w:sz w:val="28"/>
          <w:szCs w:val="28"/>
        </w:rPr>
        <w:t>能力。</w:t>
      </w:r>
    </w:p>
    <w:p w:rsidR="0031429E" w:rsidRDefault="00B85238">
      <w:pPr>
        <w:numPr>
          <w:ilvl w:val="0"/>
          <w:numId w:val="1"/>
        </w:numPr>
        <w:ind w:firstLineChars="200" w:firstLine="562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评价目标</w:t>
      </w:r>
    </w:p>
    <w:p w:rsidR="0031429E" w:rsidRDefault="00B8523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采用</w:t>
      </w:r>
      <w:r>
        <w:rPr>
          <w:rFonts w:ascii="宋体" w:hAnsi="宋体" w:cs="宋体" w:hint="eastAsia"/>
          <w:sz w:val="28"/>
          <w:szCs w:val="28"/>
        </w:rPr>
        <w:t>舞蹈</w:t>
      </w:r>
      <w:r>
        <w:rPr>
          <w:rFonts w:ascii="宋体" w:hAnsi="宋体" w:cs="宋体" w:hint="eastAsia"/>
          <w:sz w:val="28"/>
          <w:szCs w:val="28"/>
        </w:rPr>
        <w:t>编导学</w:t>
      </w:r>
      <w:r>
        <w:rPr>
          <w:rFonts w:ascii="宋体" w:hAnsi="宋体" w:cs="宋体" w:hint="eastAsia"/>
          <w:sz w:val="28"/>
          <w:szCs w:val="28"/>
        </w:rPr>
        <w:t>的基本概念、基本原理和基本方法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将舞蹈作品以编创方向分析，并</w:t>
      </w:r>
      <w:r>
        <w:rPr>
          <w:rFonts w:ascii="宋体" w:hAnsi="宋体" w:cs="宋体" w:hint="eastAsia"/>
          <w:sz w:val="28"/>
          <w:szCs w:val="28"/>
        </w:rPr>
        <w:t>能够准确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清晰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明了地</w:t>
      </w:r>
      <w:r>
        <w:rPr>
          <w:rFonts w:ascii="宋体" w:hAnsi="宋体" w:cs="宋体" w:hint="eastAsia"/>
          <w:sz w:val="28"/>
          <w:szCs w:val="28"/>
        </w:rPr>
        <w:t>撰写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1429E" w:rsidRDefault="00B85238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31429E" w:rsidRDefault="00B8523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《舞蹈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学基础原理》考试以</w:t>
      </w:r>
      <w:r>
        <w:rPr>
          <w:rFonts w:ascii="宋体" w:hAnsi="宋体" w:cs="宋体" w:hint="eastAsia"/>
          <w:sz w:val="28"/>
          <w:szCs w:val="28"/>
        </w:rPr>
        <w:t>金秋的</w:t>
      </w:r>
      <w:r>
        <w:rPr>
          <w:rFonts w:ascii="宋体" w:hAnsi="宋体" w:cs="宋体" w:hint="eastAsia"/>
          <w:sz w:val="28"/>
          <w:szCs w:val="28"/>
        </w:rPr>
        <w:t>《舞蹈</w:t>
      </w:r>
      <w:r>
        <w:rPr>
          <w:rFonts w:ascii="宋体" w:hAnsi="宋体" w:cs="宋体" w:hint="eastAsia"/>
          <w:sz w:val="28"/>
          <w:szCs w:val="28"/>
        </w:rPr>
        <w:t>编导</w:t>
      </w:r>
      <w:r>
        <w:rPr>
          <w:rFonts w:ascii="宋体" w:hAnsi="宋体" w:cs="宋体" w:hint="eastAsia"/>
          <w:sz w:val="28"/>
          <w:szCs w:val="28"/>
        </w:rPr>
        <w:t>学》</w:t>
      </w:r>
      <w:r>
        <w:rPr>
          <w:rFonts w:ascii="宋体" w:hAnsi="宋体" w:cs="宋体" w:hint="eastAsia"/>
          <w:sz w:val="28"/>
          <w:szCs w:val="28"/>
        </w:rPr>
        <w:t>及</w:t>
      </w:r>
      <w:r>
        <w:rPr>
          <w:rFonts w:ascii="宋体" w:hAnsi="宋体" w:cs="宋体" w:hint="eastAsia"/>
          <w:sz w:val="28"/>
          <w:szCs w:val="28"/>
        </w:rPr>
        <w:t>金秋《舞蹈欣赏》</w:t>
      </w:r>
      <w:r>
        <w:rPr>
          <w:rFonts w:ascii="宋体" w:hAnsi="宋体" w:cs="宋体" w:hint="eastAsia"/>
          <w:sz w:val="28"/>
          <w:szCs w:val="28"/>
        </w:rPr>
        <w:t>作为主要复习用书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。其他相关理论书籍亦可作为复习用书。</w:t>
      </w:r>
    </w:p>
    <w:p w:rsidR="0031429E" w:rsidRDefault="00B8523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限定一个舞蹈作品进行分析，包括但不限于其作品舞蹈结构、编舞技法、舞台空间、舞蹈时间、舞蹈表现及与其他艺术手段合作。具体撰写既要达到基本要求，同时也要写出针对作品编创的个人思考理解。</w:t>
      </w:r>
    </w:p>
    <w:p w:rsidR="0031429E" w:rsidRDefault="00B85238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31429E" w:rsidRDefault="00B8523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考试形式为闭卷笔试，我校自命题科目。考试时间为</w:t>
      </w:r>
      <w:r>
        <w:rPr>
          <w:rFonts w:ascii="宋体" w:hAnsi="宋体" w:cs="宋体" w:hint="eastAsia"/>
          <w:sz w:val="28"/>
          <w:szCs w:val="28"/>
        </w:rPr>
        <w:t xml:space="preserve"> 120 </w:t>
      </w:r>
      <w:r>
        <w:rPr>
          <w:rFonts w:ascii="宋体" w:hAnsi="宋体" w:cs="宋体" w:hint="eastAsia"/>
          <w:sz w:val="28"/>
          <w:szCs w:val="28"/>
        </w:rPr>
        <w:t>分钟。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试卷满分为</w:t>
      </w:r>
      <w:r>
        <w:rPr>
          <w:rFonts w:ascii="宋体" w:hAnsi="宋体" w:cs="宋体" w:hint="eastAsia"/>
          <w:sz w:val="28"/>
          <w:szCs w:val="28"/>
        </w:rPr>
        <w:t xml:space="preserve"> 100 </w:t>
      </w:r>
      <w:r>
        <w:rPr>
          <w:rFonts w:ascii="宋体" w:hAnsi="宋体" w:cs="宋体" w:hint="eastAsia"/>
          <w:sz w:val="28"/>
          <w:szCs w:val="28"/>
        </w:rPr>
        <w:t>分，试卷为</w:t>
      </w:r>
      <w:r>
        <w:rPr>
          <w:rFonts w:ascii="宋体" w:hAnsi="宋体" w:cs="宋体" w:hint="eastAsia"/>
          <w:sz w:val="28"/>
          <w:szCs w:val="28"/>
        </w:rPr>
        <w:t>作品编创分析</w:t>
      </w:r>
      <w:r>
        <w:rPr>
          <w:rFonts w:ascii="宋体" w:hAnsi="宋体" w:cs="宋体" w:hint="eastAsia"/>
          <w:sz w:val="28"/>
          <w:szCs w:val="28"/>
        </w:rPr>
        <w:t>撰写，</w:t>
      </w:r>
      <w:r>
        <w:rPr>
          <w:rFonts w:ascii="宋体" w:hAnsi="宋体" w:cs="宋体" w:hint="eastAsia"/>
          <w:sz w:val="28"/>
          <w:szCs w:val="28"/>
        </w:rPr>
        <w:t>内容包括但不限于</w:t>
      </w:r>
      <w:r>
        <w:rPr>
          <w:rFonts w:ascii="宋体" w:hAnsi="宋体" w:cs="宋体" w:hint="eastAsia"/>
          <w:sz w:val="28"/>
          <w:szCs w:val="28"/>
        </w:rPr>
        <w:lastRenderedPageBreak/>
        <w:t>其作品舞蹈结构、编舞</w:t>
      </w:r>
      <w:r>
        <w:rPr>
          <w:rFonts w:ascii="宋体" w:hAnsi="宋体" w:cs="宋体" w:hint="eastAsia"/>
          <w:sz w:val="28"/>
          <w:szCs w:val="28"/>
        </w:rPr>
        <w:t>技法、舞台空间、舞蹈时间、舞蹈表现及与其他艺术手段合作。</w:t>
      </w:r>
    </w:p>
    <w:p w:rsidR="0031429E" w:rsidRDefault="00B85238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、主要参考书目</w:t>
      </w:r>
    </w:p>
    <w:p w:rsidR="0031429E" w:rsidRDefault="00B85238">
      <w:pPr>
        <w:numPr>
          <w:ilvl w:val="0"/>
          <w:numId w:val="2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《舞蹈编导学》，金秋著，高等教育出版社，</w:t>
      </w:r>
      <w:r>
        <w:rPr>
          <w:rFonts w:ascii="宋体" w:hAnsi="宋体" w:cs="宋体" w:hint="eastAsia"/>
          <w:sz w:val="28"/>
          <w:szCs w:val="28"/>
        </w:rPr>
        <w:t>2006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月（版次）。</w:t>
      </w:r>
    </w:p>
    <w:p w:rsidR="0031429E" w:rsidRDefault="00B85238">
      <w:pPr>
        <w:numPr>
          <w:ilvl w:val="0"/>
          <w:numId w:val="2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《舞蹈欣赏》（第二版），金秋</w:t>
      </w:r>
      <w:r>
        <w:rPr>
          <w:rFonts w:ascii="宋体" w:hAnsi="宋体" w:cs="宋体" w:hint="eastAsia"/>
          <w:sz w:val="28"/>
          <w:szCs w:val="28"/>
          <w:lang w:eastAsia="zh-Hans"/>
        </w:rPr>
        <w:t>著</w:t>
      </w:r>
      <w:r>
        <w:rPr>
          <w:rFonts w:ascii="宋体" w:hAnsi="宋体" w:cs="宋体" w:hint="eastAsia"/>
          <w:sz w:val="28"/>
          <w:szCs w:val="28"/>
        </w:rPr>
        <w:t>，高等教育</w:t>
      </w:r>
      <w:r>
        <w:rPr>
          <w:rFonts w:ascii="宋体" w:hAnsi="宋体" w:cs="宋体" w:hint="eastAsia"/>
          <w:sz w:val="28"/>
          <w:szCs w:val="28"/>
          <w:lang w:eastAsia="zh-Hans"/>
        </w:rPr>
        <w:t>出版社，</w:t>
      </w:r>
      <w:r>
        <w:rPr>
          <w:rFonts w:ascii="宋体" w:hAnsi="宋体" w:cs="宋体" w:hint="eastAsia"/>
          <w:sz w:val="28"/>
          <w:szCs w:val="28"/>
        </w:rPr>
        <w:t>2010</w:t>
      </w:r>
      <w:r>
        <w:rPr>
          <w:rFonts w:ascii="宋体" w:hAnsi="宋体" w:cs="宋体" w:hint="eastAsia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  <w:lang w:eastAsia="zh-Hans"/>
        </w:rPr>
        <w:t>月</w:t>
      </w:r>
      <w:r>
        <w:rPr>
          <w:rFonts w:ascii="宋体" w:hAnsi="宋体" w:cs="宋体" w:hint="eastAsia"/>
          <w:sz w:val="28"/>
          <w:szCs w:val="28"/>
        </w:rPr>
        <w:t>。</w:t>
      </w:r>
    </w:p>
    <w:sectPr w:rsidR="00314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97AF1C"/>
    <w:multiLevelType w:val="singleLevel"/>
    <w:tmpl w:val="FF97AF1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068CCE"/>
    <w:multiLevelType w:val="singleLevel"/>
    <w:tmpl w:val="38068CC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Yjc3ZjBjMmVhYjk5MTZjMTIzOTExYzMyYjI4NGEifQ=="/>
  </w:docVars>
  <w:rsids>
    <w:rsidRoot w:val="000618D6"/>
    <w:rsid w:val="000004FA"/>
    <w:rsid w:val="000618D6"/>
    <w:rsid w:val="000706BA"/>
    <w:rsid w:val="00270FE2"/>
    <w:rsid w:val="0031429E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B85238"/>
    <w:rsid w:val="04D37589"/>
    <w:rsid w:val="065122E3"/>
    <w:rsid w:val="0B441F0D"/>
    <w:rsid w:val="0EC03D9E"/>
    <w:rsid w:val="19563402"/>
    <w:rsid w:val="1D265AB4"/>
    <w:rsid w:val="28542118"/>
    <w:rsid w:val="2CC009D4"/>
    <w:rsid w:val="3DA53FAD"/>
    <w:rsid w:val="523F66C4"/>
    <w:rsid w:val="63732C3E"/>
    <w:rsid w:val="6CF275BF"/>
    <w:rsid w:val="6D3B47CD"/>
    <w:rsid w:val="755E3979"/>
    <w:rsid w:val="76A2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523</Characters>
  <Application>Microsoft Office Word</Application>
  <DocSecurity>0</DocSecurity>
  <Lines>4</Lines>
  <Paragraphs>1</Paragraphs>
  <ScaleCrop>false</ScaleCrop>
  <Company>1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3</cp:revision>
  <dcterms:created xsi:type="dcterms:W3CDTF">2017-07-13T01:41:00Z</dcterms:created>
  <dcterms:modified xsi:type="dcterms:W3CDTF">2023-07-26T02:33:00Z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206E509A444A40BE983B6DBC51BC5DF3_13</vt:lpwstr>
  </property>
</Properties>
</file>