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1C297" w14:textId="77777777" w:rsidR="00A0630E" w:rsidRDefault="001C0768">
      <w:pPr>
        <w:spacing w:line="360" w:lineRule="auto"/>
        <w:jc w:val="center"/>
        <w:rPr>
          <w:rFonts w:ascii="宋体" w:hAnsi="宋体" w:cs="宋体"/>
          <w:b/>
          <w:bCs/>
          <w:color w:val="000000" w:themeColor="text1"/>
          <w:sz w:val="32"/>
          <w:szCs w:val="32"/>
        </w:rPr>
      </w:pPr>
      <w:r>
        <w:rPr>
          <w:rFonts w:ascii="宋体" w:hAnsi="宋体" w:cs="宋体" w:hint="eastAsia"/>
          <w:b/>
          <w:bCs/>
          <w:color w:val="000000" w:themeColor="text1"/>
          <w:sz w:val="32"/>
          <w:szCs w:val="32"/>
        </w:rPr>
        <w:t>海南师范大学2024年全国硕士研究生招生考试</w:t>
      </w:r>
    </w:p>
    <w:p w14:paraId="0602FF6A" w14:textId="77777777" w:rsidR="00A0630E" w:rsidRDefault="001C0768">
      <w:pPr>
        <w:spacing w:line="360" w:lineRule="auto"/>
        <w:jc w:val="center"/>
        <w:rPr>
          <w:rFonts w:ascii="宋体" w:hAnsi="宋体" w:cs="宋体"/>
          <w:b/>
          <w:bCs/>
          <w:color w:val="FF0000"/>
          <w:sz w:val="32"/>
          <w:szCs w:val="32"/>
        </w:rPr>
      </w:pPr>
      <w:r>
        <w:rPr>
          <w:rFonts w:ascii="宋体" w:hAnsi="宋体" w:cs="宋体" w:hint="eastAsia"/>
          <w:b/>
          <w:bCs/>
          <w:color w:val="000000" w:themeColor="text1"/>
          <w:sz w:val="32"/>
          <w:szCs w:val="32"/>
        </w:rPr>
        <w:t>初试自命题科目考试大纲</w:t>
      </w:r>
      <w:r>
        <w:rPr>
          <w:rFonts w:ascii="宋体" w:hAnsi="宋体" w:cs="宋体" w:hint="eastAsia"/>
          <w:b/>
          <w:bCs/>
          <w:color w:val="FF0000"/>
          <w:sz w:val="32"/>
          <w:szCs w:val="32"/>
        </w:rPr>
        <w:t xml:space="preserve"> </w:t>
      </w:r>
    </w:p>
    <w:p w14:paraId="3C0D2FFE" w14:textId="77777777" w:rsidR="00A0630E" w:rsidRDefault="001C0768">
      <w:pPr>
        <w:spacing w:line="360" w:lineRule="auto"/>
        <w:jc w:val="center"/>
        <w:rPr>
          <w:rFonts w:ascii="宋体" w:hAnsi="宋体" w:cs="宋体"/>
          <w:color w:val="000000" w:themeColor="text1"/>
          <w:sz w:val="28"/>
          <w:szCs w:val="28"/>
        </w:rPr>
      </w:pPr>
      <w:r>
        <w:rPr>
          <w:rFonts w:ascii="宋体" w:hAnsi="宋体" w:cs="宋体" w:hint="eastAsia"/>
          <w:color w:val="000000" w:themeColor="text1"/>
          <w:sz w:val="28"/>
          <w:szCs w:val="28"/>
        </w:rPr>
        <w:t>考试科目代码：[</w:t>
      </w:r>
      <w:r w:rsidR="00901DF4">
        <w:rPr>
          <w:rFonts w:ascii="宋体" w:hAnsi="宋体" w:cs="宋体" w:hint="eastAsia"/>
          <w:color w:val="000000" w:themeColor="text1"/>
          <w:sz w:val="28"/>
          <w:szCs w:val="28"/>
        </w:rPr>
        <w:t>901</w:t>
      </w:r>
      <w:r>
        <w:rPr>
          <w:rFonts w:ascii="宋体" w:hAnsi="宋体" w:cs="宋体" w:hint="eastAsia"/>
          <w:color w:val="000000" w:themeColor="text1"/>
          <w:sz w:val="28"/>
          <w:szCs w:val="28"/>
        </w:rPr>
        <w:t>]              考试科目名称：</w:t>
      </w:r>
      <w:r w:rsidR="00901DF4">
        <w:rPr>
          <w:rFonts w:ascii="宋体" w:hAnsi="宋体" w:cs="宋体" w:hint="eastAsia"/>
          <w:color w:val="000000" w:themeColor="text1"/>
          <w:kern w:val="0"/>
          <w:sz w:val="28"/>
          <w:szCs w:val="28"/>
          <w:lang w:bidi="hi-IN"/>
        </w:rPr>
        <w:t>教育管理学</w:t>
      </w:r>
    </w:p>
    <w:p w14:paraId="60F6FCBC" w14:textId="77777777" w:rsidR="00A0630E" w:rsidRDefault="001C0768">
      <w:pPr>
        <w:rPr>
          <w:rFonts w:ascii="宋体" w:hAnsi="宋体" w:cs="宋体"/>
          <w:sz w:val="28"/>
          <w:szCs w:val="28"/>
        </w:rPr>
      </w:pPr>
      <w:r>
        <w:rPr>
          <w:rFonts w:ascii="宋体" w:hAnsi="宋体" w:cs="宋体" w:hint="eastAsia"/>
          <w:szCs w:val="21"/>
        </w:rPr>
        <w:t>﹡﹡﹡﹡﹡﹡﹡﹡﹡﹡﹡﹡﹡﹡﹡﹡﹡﹡﹡﹡﹡﹡﹡﹡﹡﹡﹡﹡﹡﹡﹡﹡﹡﹡﹡﹡﹡﹡﹡</w:t>
      </w:r>
    </w:p>
    <w:p w14:paraId="7E4AB3DA" w14:textId="77777777" w:rsidR="00A0630E" w:rsidRDefault="001C0768" w:rsidP="00F73DC5">
      <w:pPr>
        <w:ind w:firstLineChars="200" w:firstLine="562"/>
        <w:outlineLvl w:val="0"/>
        <w:rPr>
          <w:rFonts w:ascii="宋体" w:hAnsi="宋体" w:cs="宋体"/>
          <w:b/>
          <w:bCs/>
          <w:sz w:val="28"/>
          <w:szCs w:val="28"/>
        </w:rPr>
      </w:pPr>
      <w:r>
        <w:rPr>
          <w:rFonts w:ascii="宋体" w:hAnsi="宋体" w:cs="宋体" w:hint="eastAsia"/>
          <w:b/>
          <w:bCs/>
          <w:sz w:val="28"/>
          <w:szCs w:val="28"/>
        </w:rPr>
        <w:t>一、考试性质</w:t>
      </w:r>
    </w:p>
    <w:p w14:paraId="12E2A031" w14:textId="77777777" w:rsidR="00D6449D" w:rsidRDefault="001C0768" w:rsidP="00D6449D">
      <w:pPr>
        <w:ind w:firstLineChars="200" w:firstLine="560"/>
        <w:rPr>
          <w:rFonts w:ascii="宋体" w:hAnsi="宋体" w:cs="宋体"/>
          <w:sz w:val="28"/>
          <w:szCs w:val="28"/>
        </w:rPr>
      </w:pPr>
      <w:r>
        <w:rPr>
          <w:rFonts w:ascii="宋体" w:hAnsi="宋体" w:cs="宋体" w:hint="eastAsia"/>
          <w:sz w:val="28"/>
          <w:szCs w:val="28"/>
        </w:rPr>
        <w:t>《</w:t>
      </w:r>
      <w:r w:rsidR="00D6449D">
        <w:rPr>
          <w:rFonts w:ascii="宋体" w:hAnsi="宋体" w:cs="宋体" w:hint="eastAsia"/>
          <w:sz w:val="28"/>
          <w:szCs w:val="28"/>
        </w:rPr>
        <w:t>教育管理学</w:t>
      </w:r>
      <w:r>
        <w:rPr>
          <w:rFonts w:ascii="宋体" w:hAnsi="宋体" w:cs="宋体" w:hint="eastAsia"/>
          <w:sz w:val="28"/>
          <w:szCs w:val="28"/>
        </w:rPr>
        <w:t>》是</w:t>
      </w:r>
      <w:r w:rsidR="00D6449D">
        <w:rPr>
          <w:rFonts w:ascii="宋体" w:hAnsi="宋体" w:cs="宋体" w:hint="eastAsia"/>
          <w:sz w:val="28"/>
          <w:szCs w:val="28"/>
        </w:rPr>
        <w:t>教育管理</w:t>
      </w:r>
      <w:r>
        <w:rPr>
          <w:rFonts w:ascii="宋体" w:hAnsi="宋体" w:cs="宋体" w:hint="eastAsia"/>
          <w:sz w:val="28"/>
          <w:szCs w:val="28"/>
        </w:rPr>
        <w:t>（</w:t>
      </w:r>
      <w:r w:rsidR="00D6449D">
        <w:rPr>
          <w:rFonts w:ascii="宋体" w:hAnsi="宋体" w:cs="宋体" w:hint="eastAsia"/>
          <w:sz w:val="28"/>
          <w:szCs w:val="28"/>
        </w:rPr>
        <w:t>专业</w:t>
      </w:r>
      <w:r>
        <w:rPr>
          <w:rFonts w:ascii="宋体" w:hAnsi="宋体" w:cs="宋体" w:hint="eastAsia"/>
          <w:sz w:val="28"/>
          <w:szCs w:val="28"/>
        </w:rPr>
        <w:t>型）硕士生的入学专业考试科目之一，</w:t>
      </w:r>
      <w:r w:rsidR="00D6449D">
        <w:rPr>
          <w:rFonts w:ascii="宋体" w:hAnsi="宋体" w:cs="宋体" w:hint="eastAsia"/>
          <w:sz w:val="28"/>
          <w:szCs w:val="28"/>
        </w:rPr>
        <w:t>主要考察考生</w:t>
      </w:r>
      <w:r w:rsidR="00D6449D" w:rsidRPr="00D6449D">
        <w:rPr>
          <w:rFonts w:ascii="宋体" w:hAnsi="宋体" w:cs="宋体" w:hint="eastAsia"/>
          <w:sz w:val="28"/>
          <w:szCs w:val="28"/>
        </w:rPr>
        <w:t>运用管理学与教育学的基本思想、理论和原理，以教育实践活动为对象，研究教育系统中的管理问题，揭示教育管理的一般规律</w:t>
      </w:r>
      <w:r w:rsidR="00D6449D">
        <w:rPr>
          <w:rFonts w:ascii="宋体" w:hAnsi="宋体" w:cs="宋体" w:hint="eastAsia"/>
          <w:sz w:val="28"/>
          <w:szCs w:val="28"/>
        </w:rPr>
        <w:t>的能力</w:t>
      </w:r>
      <w:r w:rsidR="00D6449D" w:rsidRPr="00D6449D">
        <w:rPr>
          <w:rFonts w:ascii="宋体" w:hAnsi="宋体" w:cs="宋体" w:hint="eastAsia"/>
          <w:sz w:val="28"/>
          <w:szCs w:val="28"/>
        </w:rPr>
        <w:t>。</w:t>
      </w:r>
    </w:p>
    <w:p w14:paraId="1B284428" w14:textId="77777777" w:rsidR="00A0630E" w:rsidRDefault="001C0768" w:rsidP="00F73DC5">
      <w:pPr>
        <w:ind w:firstLineChars="200" w:firstLine="562"/>
        <w:outlineLvl w:val="0"/>
        <w:rPr>
          <w:rFonts w:ascii="宋体" w:hAnsi="宋体" w:cs="宋体"/>
          <w:b/>
          <w:bCs/>
          <w:sz w:val="28"/>
          <w:szCs w:val="28"/>
        </w:rPr>
      </w:pPr>
      <w:r>
        <w:rPr>
          <w:rFonts w:ascii="宋体" w:hAnsi="宋体" w:cs="宋体" w:hint="eastAsia"/>
          <w:b/>
          <w:bCs/>
          <w:sz w:val="28"/>
          <w:szCs w:val="28"/>
        </w:rPr>
        <w:t>二、评价目标</w:t>
      </w:r>
    </w:p>
    <w:p w14:paraId="72CB6987" w14:textId="77777777" w:rsidR="00D6449D" w:rsidRPr="00D6449D" w:rsidRDefault="00D6449D" w:rsidP="00D6449D">
      <w:pPr>
        <w:ind w:firstLineChars="200" w:firstLine="560"/>
        <w:rPr>
          <w:rFonts w:ascii="宋体" w:hAnsi="宋体" w:cs="宋体"/>
          <w:sz w:val="28"/>
          <w:szCs w:val="28"/>
        </w:rPr>
      </w:pPr>
      <w:r w:rsidRPr="00D6449D">
        <w:rPr>
          <w:rFonts w:ascii="宋体" w:hAnsi="宋体" w:cs="宋体" w:hint="eastAsia"/>
          <w:sz w:val="28"/>
          <w:szCs w:val="28"/>
        </w:rPr>
        <w:t>掌握</w:t>
      </w:r>
      <w:r w:rsidRPr="00D6449D">
        <w:rPr>
          <w:rFonts w:ascii="宋体" w:hAnsi="宋体" w:cs="宋体"/>
          <w:sz w:val="28"/>
          <w:szCs w:val="28"/>
        </w:rPr>
        <w:t>教育工作的管理和组织领导，包括各级各类教育行政机关和各级各类学校管理工作的科学理论和行动规律。能依据</w:t>
      </w:r>
      <w:r w:rsidRPr="00D6449D">
        <w:rPr>
          <w:rFonts w:ascii="宋体" w:hAnsi="宋体" w:cs="宋体" w:hint="eastAsia"/>
          <w:sz w:val="28"/>
          <w:szCs w:val="28"/>
        </w:rPr>
        <w:t>教育管理学</w:t>
      </w:r>
      <w:r w:rsidRPr="00D6449D">
        <w:rPr>
          <w:rFonts w:ascii="宋体" w:hAnsi="宋体" w:cs="宋体"/>
          <w:sz w:val="28"/>
          <w:szCs w:val="28"/>
        </w:rPr>
        <w:t>的基本理论、观点和方法，分析与解决</w:t>
      </w:r>
      <w:r w:rsidRPr="00D6449D">
        <w:rPr>
          <w:rFonts w:ascii="宋体" w:hAnsi="宋体" w:cs="宋体" w:hint="eastAsia"/>
          <w:sz w:val="28"/>
          <w:szCs w:val="28"/>
        </w:rPr>
        <w:t>教育</w:t>
      </w:r>
      <w:r>
        <w:rPr>
          <w:rFonts w:ascii="宋体" w:hAnsi="宋体" w:cs="宋体" w:hint="eastAsia"/>
          <w:sz w:val="28"/>
          <w:szCs w:val="28"/>
        </w:rPr>
        <w:t>管理</w:t>
      </w:r>
      <w:r w:rsidRPr="00D6449D">
        <w:rPr>
          <w:rFonts w:ascii="宋体" w:hAnsi="宋体" w:cs="宋体" w:hint="eastAsia"/>
          <w:sz w:val="28"/>
          <w:szCs w:val="28"/>
        </w:rPr>
        <w:t>工作</w:t>
      </w:r>
      <w:r w:rsidRPr="00D6449D">
        <w:rPr>
          <w:rFonts w:ascii="宋体" w:hAnsi="宋体" w:cs="宋体"/>
          <w:sz w:val="28"/>
          <w:szCs w:val="28"/>
        </w:rPr>
        <w:t>中出现的有关问题</w:t>
      </w:r>
      <w:r w:rsidRPr="00D6449D">
        <w:rPr>
          <w:rFonts w:ascii="宋体" w:hAnsi="宋体" w:cs="宋体" w:hint="eastAsia"/>
          <w:sz w:val="28"/>
          <w:szCs w:val="28"/>
        </w:rPr>
        <w:t>。</w:t>
      </w:r>
    </w:p>
    <w:p w14:paraId="009C4653" w14:textId="77777777" w:rsidR="00A0630E" w:rsidRDefault="001C0768" w:rsidP="00F73DC5">
      <w:pPr>
        <w:ind w:firstLineChars="200" w:firstLine="562"/>
        <w:outlineLvl w:val="0"/>
        <w:rPr>
          <w:rFonts w:ascii="宋体" w:hAnsi="宋体" w:cs="宋体"/>
          <w:b/>
          <w:bCs/>
          <w:sz w:val="28"/>
          <w:szCs w:val="28"/>
        </w:rPr>
      </w:pPr>
      <w:r>
        <w:rPr>
          <w:rFonts w:ascii="宋体" w:hAnsi="宋体" w:cs="宋体" w:hint="eastAsia"/>
          <w:b/>
          <w:bCs/>
          <w:sz w:val="28"/>
          <w:szCs w:val="28"/>
        </w:rPr>
        <w:t>三、考试范围</w:t>
      </w:r>
    </w:p>
    <w:p w14:paraId="06428F62" w14:textId="77777777" w:rsidR="00A0630E" w:rsidRDefault="001C0768">
      <w:pPr>
        <w:ind w:firstLineChars="200" w:firstLine="560"/>
        <w:rPr>
          <w:rFonts w:ascii="宋体" w:hAnsi="宋体" w:cs="宋体"/>
          <w:sz w:val="28"/>
          <w:szCs w:val="28"/>
        </w:rPr>
      </w:pPr>
      <w:r>
        <w:rPr>
          <w:rFonts w:ascii="宋体" w:hAnsi="宋体" w:cs="宋体" w:hint="eastAsia"/>
          <w:sz w:val="28"/>
          <w:szCs w:val="28"/>
        </w:rPr>
        <w:t>1.《</w:t>
      </w:r>
      <w:r w:rsidR="00D6449D">
        <w:rPr>
          <w:rFonts w:ascii="宋体" w:hAnsi="宋体" w:cs="宋体" w:hint="eastAsia"/>
          <w:sz w:val="28"/>
          <w:szCs w:val="28"/>
        </w:rPr>
        <w:t>教育管理学</w:t>
      </w:r>
      <w:r>
        <w:rPr>
          <w:rFonts w:ascii="宋体" w:hAnsi="宋体" w:cs="宋体" w:hint="eastAsia"/>
          <w:sz w:val="28"/>
          <w:szCs w:val="28"/>
        </w:rPr>
        <w:t>》考试以</w:t>
      </w:r>
      <w:hyperlink r:id="rId6" w:tgtFrame="_blank" w:history="1">
        <w:r w:rsidR="00D6449D" w:rsidRPr="00D6449D">
          <w:rPr>
            <w:rFonts w:ascii="宋体" w:hAnsi="宋体" w:cs="宋体"/>
            <w:sz w:val="28"/>
            <w:szCs w:val="28"/>
          </w:rPr>
          <w:t>陈孝彬</w:t>
        </w:r>
      </w:hyperlink>
      <w:r w:rsidR="00D6449D" w:rsidRPr="00D6449D">
        <w:rPr>
          <w:rFonts w:ascii="宋体" w:hAnsi="宋体" w:cs="宋体" w:hint="eastAsia"/>
          <w:sz w:val="28"/>
          <w:szCs w:val="28"/>
        </w:rPr>
        <w:t>、</w:t>
      </w:r>
      <w:hyperlink r:id="rId7" w:tgtFrame="_blank" w:history="1">
        <w:r w:rsidR="00D6449D" w:rsidRPr="00D6449D">
          <w:rPr>
            <w:rFonts w:ascii="宋体" w:hAnsi="宋体" w:cs="宋体"/>
            <w:sz w:val="28"/>
            <w:szCs w:val="28"/>
          </w:rPr>
          <w:t>高洪源</w:t>
        </w:r>
      </w:hyperlink>
      <w:r w:rsidR="00D6449D" w:rsidRPr="00D6449D">
        <w:rPr>
          <w:rFonts w:ascii="宋体" w:hAnsi="宋体" w:cs="宋体" w:hint="eastAsia"/>
          <w:sz w:val="28"/>
          <w:szCs w:val="28"/>
        </w:rPr>
        <w:t>的</w:t>
      </w:r>
      <w:r>
        <w:rPr>
          <w:rFonts w:ascii="宋体" w:hAnsi="宋体" w:cs="宋体" w:hint="eastAsia"/>
          <w:sz w:val="28"/>
          <w:szCs w:val="28"/>
        </w:rPr>
        <w:t>《</w:t>
      </w:r>
      <w:r w:rsidR="00D6449D">
        <w:rPr>
          <w:rFonts w:ascii="宋体" w:hAnsi="宋体" w:cs="宋体" w:hint="eastAsia"/>
          <w:sz w:val="28"/>
          <w:szCs w:val="28"/>
        </w:rPr>
        <w:t>教育管理学</w:t>
      </w:r>
      <w:r>
        <w:rPr>
          <w:rFonts w:ascii="宋体" w:hAnsi="宋体" w:cs="宋体" w:hint="eastAsia"/>
          <w:sz w:val="28"/>
          <w:szCs w:val="28"/>
        </w:rPr>
        <w:t>》</w:t>
      </w:r>
      <w:r w:rsidR="00D6449D">
        <w:rPr>
          <w:rFonts w:ascii="宋体" w:hAnsi="宋体" w:cs="宋体" w:hint="eastAsia"/>
          <w:sz w:val="28"/>
          <w:szCs w:val="28"/>
        </w:rPr>
        <w:t>（第四版）</w:t>
      </w:r>
      <w:r>
        <w:rPr>
          <w:rFonts w:ascii="宋体" w:hAnsi="宋体" w:cs="宋体" w:hint="eastAsia"/>
          <w:sz w:val="28"/>
          <w:szCs w:val="28"/>
        </w:rPr>
        <w:t>，作为主要复习用书。其他相关理论书籍亦可作为复习用书。</w:t>
      </w:r>
    </w:p>
    <w:p w14:paraId="4283630B" w14:textId="77777777" w:rsidR="00A0630E" w:rsidRDefault="001C0768" w:rsidP="00094DEA">
      <w:pPr>
        <w:ind w:firstLineChars="200" w:firstLine="560"/>
        <w:rPr>
          <w:rFonts w:ascii="宋体" w:hAnsi="宋体" w:cs="宋体"/>
          <w:sz w:val="28"/>
          <w:szCs w:val="28"/>
        </w:rPr>
      </w:pPr>
      <w:r>
        <w:rPr>
          <w:rFonts w:ascii="宋体" w:hAnsi="宋体" w:cs="宋体" w:hint="eastAsia"/>
          <w:sz w:val="28"/>
          <w:szCs w:val="28"/>
        </w:rPr>
        <w:t>2.</w:t>
      </w:r>
      <w:r w:rsidR="00094DEA" w:rsidRPr="00094DEA">
        <w:rPr>
          <w:rFonts w:ascii="宋体" w:hAnsi="宋体" w:cs="宋体" w:hint="eastAsia"/>
          <w:sz w:val="28"/>
          <w:szCs w:val="28"/>
        </w:rPr>
        <w:t>教育管理学是研究国家管理教育的现象，揭示国家管理教育规律的社会科学。其研究的范围可包括教育管理活动、教育管理体制、教育管理机制及教育管理观念等等。</w:t>
      </w:r>
      <w:r w:rsidR="00094DEA">
        <w:rPr>
          <w:rFonts w:ascii="宋体" w:hAnsi="宋体" w:cs="宋体" w:hint="eastAsia"/>
          <w:sz w:val="28"/>
          <w:szCs w:val="28"/>
        </w:rPr>
        <w:t>熟知教育管理学的上述几个方面的内容，对教育管理实践及其案例要有分析评价的能力。</w:t>
      </w:r>
    </w:p>
    <w:p w14:paraId="457B6410" w14:textId="77777777" w:rsidR="00A0630E" w:rsidRDefault="001C0768">
      <w:pPr>
        <w:ind w:firstLineChars="200" w:firstLine="562"/>
        <w:rPr>
          <w:rFonts w:ascii="宋体" w:hAnsi="宋体" w:cs="宋体"/>
          <w:b/>
          <w:bCs/>
          <w:sz w:val="28"/>
          <w:szCs w:val="28"/>
        </w:rPr>
      </w:pPr>
      <w:r>
        <w:rPr>
          <w:rFonts w:ascii="宋体" w:hAnsi="宋体" w:cs="宋体" w:hint="eastAsia"/>
          <w:b/>
          <w:bCs/>
          <w:sz w:val="28"/>
          <w:szCs w:val="28"/>
        </w:rPr>
        <w:t>四、考试形式和试卷结构</w:t>
      </w:r>
    </w:p>
    <w:p w14:paraId="29BA83D8" w14:textId="77777777" w:rsidR="00A0630E" w:rsidRDefault="001C0768">
      <w:pPr>
        <w:ind w:firstLineChars="200" w:firstLine="560"/>
        <w:rPr>
          <w:rFonts w:ascii="宋体" w:hAnsi="宋体" w:cs="宋体"/>
          <w:sz w:val="28"/>
          <w:szCs w:val="28"/>
        </w:rPr>
      </w:pPr>
      <w:r>
        <w:rPr>
          <w:rFonts w:ascii="宋体" w:hAnsi="宋体" w:cs="宋体" w:hint="eastAsia"/>
          <w:sz w:val="28"/>
          <w:szCs w:val="28"/>
        </w:rPr>
        <w:t>考试形式为闭卷笔试，考试时间为180分钟。试卷满分为150</w:t>
      </w:r>
      <w:r>
        <w:rPr>
          <w:rFonts w:ascii="宋体" w:hAnsi="宋体" w:cs="宋体" w:hint="eastAsia"/>
          <w:sz w:val="28"/>
          <w:szCs w:val="28"/>
        </w:rPr>
        <w:lastRenderedPageBreak/>
        <w:t>分，主要题型包括名词解释题、简答题、论述题</w:t>
      </w:r>
      <w:r w:rsidR="00094DEA">
        <w:rPr>
          <w:rFonts w:ascii="宋体" w:hAnsi="宋体" w:cs="宋体" w:hint="eastAsia"/>
          <w:sz w:val="28"/>
          <w:szCs w:val="28"/>
        </w:rPr>
        <w:t>、案例分析题</w:t>
      </w:r>
      <w:r>
        <w:rPr>
          <w:rFonts w:ascii="宋体" w:hAnsi="宋体" w:cs="宋体" w:hint="eastAsia"/>
          <w:sz w:val="28"/>
          <w:szCs w:val="28"/>
        </w:rPr>
        <w:t>。</w:t>
      </w:r>
    </w:p>
    <w:p w14:paraId="7360BAA0" w14:textId="77777777" w:rsidR="00A0630E" w:rsidRDefault="001C0768">
      <w:pPr>
        <w:ind w:firstLineChars="200" w:firstLine="562"/>
        <w:rPr>
          <w:rFonts w:ascii="宋体" w:hAnsi="宋体" w:cs="宋体"/>
          <w:b/>
          <w:bCs/>
          <w:sz w:val="28"/>
          <w:szCs w:val="28"/>
        </w:rPr>
      </w:pPr>
      <w:r>
        <w:rPr>
          <w:rFonts w:ascii="宋体" w:hAnsi="宋体" w:cs="宋体" w:hint="eastAsia"/>
          <w:b/>
          <w:bCs/>
          <w:sz w:val="28"/>
          <w:szCs w:val="28"/>
        </w:rPr>
        <w:t>五、主要参考书目</w:t>
      </w:r>
    </w:p>
    <w:p w14:paraId="67465CE2" w14:textId="1CA5677A" w:rsidR="00A0630E" w:rsidRPr="00756AED" w:rsidRDefault="001C0768" w:rsidP="00756AED">
      <w:pPr>
        <w:ind w:firstLineChars="200" w:firstLine="560"/>
        <w:rPr>
          <w:rFonts w:ascii="宋体" w:hAnsi="宋体" w:cs="宋体" w:hint="eastAsia"/>
          <w:sz w:val="28"/>
          <w:szCs w:val="28"/>
        </w:rPr>
      </w:pPr>
      <w:r>
        <w:rPr>
          <w:rFonts w:ascii="宋体" w:hAnsi="宋体" w:cs="宋体" w:hint="eastAsia"/>
          <w:sz w:val="28"/>
          <w:szCs w:val="28"/>
        </w:rPr>
        <w:t>1.</w:t>
      </w:r>
      <w:hyperlink r:id="rId8" w:tgtFrame="_blank" w:history="1">
        <w:r w:rsidR="00094DEA" w:rsidRPr="00D6449D">
          <w:rPr>
            <w:rFonts w:ascii="宋体" w:hAnsi="宋体" w:cs="宋体"/>
            <w:sz w:val="28"/>
            <w:szCs w:val="28"/>
          </w:rPr>
          <w:t>陈孝彬</w:t>
        </w:r>
      </w:hyperlink>
      <w:r w:rsidR="00094DEA" w:rsidRPr="00D6449D">
        <w:rPr>
          <w:rFonts w:ascii="宋体" w:hAnsi="宋体" w:cs="宋体" w:hint="eastAsia"/>
          <w:sz w:val="28"/>
          <w:szCs w:val="28"/>
        </w:rPr>
        <w:t>、</w:t>
      </w:r>
      <w:hyperlink r:id="rId9" w:tgtFrame="_blank" w:history="1">
        <w:r w:rsidR="00094DEA" w:rsidRPr="00D6449D">
          <w:rPr>
            <w:rFonts w:ascii="宋体" w:hAnsi="宋体" w:cs="宋体"/>
            <w:sz w:val="28"/>
            <w:szCs w:val="28"/>
          </w:rPr>
          <w:t>高洪源</w:t>
        </w:r>
      </w:hyperlink>
      <w:r>
        <w:rPr>
          <w:rFonts w:ascii="宋体" w:hAnsi="宋体" w:cs="宋体" w:hint="eastAsia"/>
          <w:sz w:val="28"/>
          <w:szCs w:val="28"/>
        </w:rPr>
        <w:t>主编：《</w:t>
      </w:r>
      <w:r w:rsidR="00094DEA">
        <w:rPr>
          <w:rFonts w:ascii="宋体" w:hAnsi="宋体" w:cs="宋体" w:hint="eastAsia"/>
          <w:sz w:val="28"/>
          <w:szCs w:val="28"/>
        </w:rPr>
        <w:t>教育管理学</w:t>
      </w:r>
      <w:r>
        <w:rPr>
          <w:rFonts w:ascii="宋体" w:hAnsi="宋体" w:cs="宋体" w:hint="eastAsia"/>
          <w:sz w:val="28"/>
          <w:szCs w:val="28"/>
        </w:rPr>
        <w:t>》</w:t>
      </w:r>
      <w:r w:rsidR="00094DEA">
        <w:rPr>
          <w:rFonts w:ascii="宋体" w:hAnsi="宋体" w:cs="宋体" w:hint="eastAsia"/>
          <w:sz w:val="28"/>
          <w:szCs w:val="28"/>
        </w:rPr>
        <w:t>（第四版）</w:t>
      </w:r>
      <w:r>
        <w:rPr>
          <w:rFonts w:ascii="宋体" w:hAnsi="宋体" w:cs="宋体" w:hint="eastAsia"/>
          <w:sz w:val="28"/>
          <w:szCs w:val="28"/>
        </w:rPr>
        <w:t>，</w:t>
      </w:r>
      <w:r w:rsidR="00094DEA">
        <w:rPr>
          <w:rFonts w:ascii="宋体" w:hAnsi="宋体" w:cs="宋体" w:hint="eastAsia"/>
          <w:sz w:val="28"/>
          <w:szCs w:val="28"/>
        </w:rPr>
        <w:t>北京师范大学</w:t>
      </w:r>
      <w:r>
        <w:rPr>
          <w:rFonts w:ascii="宋体" w:hAnsi="宋体" w:cs="宋体" w:hint="eastAsia"/>
          <w:sz w:val="28"/>
          <w:szCs w:val="28"/>
        </w:rPr>
        <w:t>出版社2008年。</w:t>
      </w:r>
    </w:p>
    <w:sectPr w:rsidR="00A0630E" w:rsidRPr="00756AED" w:rsidSect="00A063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AFF4F" w14:textId="77777777" w:rsidR="003570E7" w:rsidRDefault="003570E7" w:rsidP="00F73DC5">
      <w:r>
        <w:separator/>
      </w:r>
    </w:p>
  </w:endnote>
  <w:endnote w:type="continuationSeparator" w:id="0">
    <w:p w14:paraId="00787B3E" w14:textId="77777777" w:rsidR="003570E7" w:rsidRDefault="003570E7" w:rsidP="00F7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3BBB8" w14:textId="77777777" w:rsidR="003570E7" w:rsidRDefault="003570E7" w:rsidP="00F73DC5">
      <w:r>
        <w:separator/>
      </w:r>
    </w:p>
  </w:footnote>
  <w:footnote w:type="continuationSeparator" w:id="0">
    <w:p w14:paraId="5775C214" w14:textId="77777777" w:rsidR="003570E7" w:rsidRDefault="003570E7" w:rsidP="00F73D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jBlMjc1OGFlZTljMWZhNzIyODc5ZGY0ZmY4MGI1OTAifQ=="/>
  </w:docVars>
  <w:rsids>
    <w:rsidRoot w:val="000618D6"/>
    <w:rsid w:val="000004FA"/>
    <w:rsid w:val="000618D6"/>
    <w:rsid w:val="000706BA"/>
    <w:rsid w:val="00094DEA"/>
    <w:rsid w:val="001C0768"/>
    <w:rsid w:val="00270FE2"/>
    <w:rsid w:val="002F35CC"/>
    <w:rsid w:val="00330E58"/>
    <w:rsid w:val="003570E7"/>
    <w:rsid w:val="00362DA9"/>
    <w:rsid w:val="0037423B"/>
    <w:rsid w:val="00637B77"/>
    <w:rsid w:val="00646BCF"/>
    <w:rsid w:val="00756AED"/>
    <w:rsid w:val="007E44BE"/>
    <w:rsid w:val="008A7612"/>
    <w:rsid w:val="00901DF4"/>
    <w:rsid w:val="009418E3"/>
    <w:rsid w:val="009764CF"/>
    <w:rsid w:val="009E5A96"/>
    <w:rsid w:val="00A0630E"/>
    <w:rsid w:val="00A17AA7"/>
    <w:rsid w:val="00D6449D"/>
    <w:rsid w:val="00F73DC5"/>
    <w:rsid w:val="0B441F0D"/>
    <w:rsid w:val="1D265AB4"/>
    <w:rsid w:val="28542118"/>
    <w:rsid w:val="523F66C4"/>
    <w:rsid w:val="755E3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8991BD"/>
  <w15:docId w15:val="{24B606B1-09CC-4ED9-A8AB-1FEBD0DD5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30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F73DC5"/>
    <w:rPr>
      <w:rFonts w:ascii="宋体"/>
      <w:sz w:val="18"/>
      <w:szCs w:val="18"/>
    </w:rPr>
  </w:style>
  <w:style w:type="character" w:customStyle="1" w:styleId="a4">
    <w:name w:val="文档结构图 字符"/>
    <w:basedOn w:val="a0"/>
    <w:link w:val="a3"/>
    <w:uiPriority w:val="99"/>
    <w:semiHidden/>
    <w:rsid w:val="00F73DC5"/>
    <w:rPr>
      <w:rFonts w:ascii="宋体" w:eastAsia="宋体" w:hAnsi="Times New Roman" w:cs="Times New Roman"/>
      <w:kern w:val="2"/>
      <w:sz w:val="18"/>
      <w:szCs w:val="18"/>
    </w:rPr>
  </w:style>
  <w:style w:type="paragraph" w:styleId="a5">
    <w:name w:val="header"/>
    <w:basedOn w:val="a"/>
    <w:link w:val="a6"/>
    <w:uiPriority w:val="99"/>
    <w:semiHidden/>
    <w:unhideWhenUsed/>
    <w:rsid w:val="00F73DC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F73DC5"/>
    <w:rPr>
      <w:rFonts w:ascii="Times New Roman" w:eastAsia="宋体" w:hAnsi="Times New Roman" w:cs="Times New Roman"/>
      <w:kern w:val="2"/>
      <w:sz w:val="18"/>
      <w:szCs w:val="18"/>
    </w:rPr>
  </w:style>
  <w:style w:type="paragraph" w:styleId="a7">
    <w:name w:val="footer"/>
    <w:basedOn w:val="a"/>
    <w:link w:val="a8"/>
    <w:uiPriority w:val="99"/>
    <w:semiHidden/>
    <w:unhideWhenUsed/>
    <w:rsid w:val="00F73DC5"/>
    <w:pPr>
      <w:tabs>
        <w:tab w:val="center" w:pos="4153"/>
        <w:tab w:val="right" w:pos="8306"/>
      </w:tabs>
      <w:snapToGrid w:val="0"/>
      <w:jc w:val="left"/>
    </w:pPr>
    <w:rPr>
      <w:sz w:val="18"/>
      <w:szCs w:val="18"/>
    </w:rPr>
  </w:style>
  <w:style w:type="character" w:customStyle="1" w:styleId="a8">
    <w:name w:val="页脚 字符"/>
    <w:basedOn w:val="a0"/>
    <w:link w:val="a7"/>
    <w:uiPriority w:val="99"/>
    <w:semiHidden/>
    <w:rsid w:val="00F73DC5"/>
    <w:rPr>
      <w:rFonts w:ascii="Times New Roman" w:eastAsia="宋体" w:hAnsi="Times New Roman" w:cs="Times New Roman"/>
      <w:kern w:val="2"/>
      <w:sz w:val="18"/>
      <w:szCs w:val="18"/>
    </w:rPr>
  </w:style>
  <w:style w:type="character" w:styleId="a9">
    <w:name w:val="Hyperlink"/>
    <w:basedOn w:val="a0"/>
    <w:uiPriority w:val="99"/>
    <w:semiHidden/>
    <w:unhideWhenUsed/>
    <w:rsid w:val="00D644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arch.dangdang.com/?key2=%B3%C2%D0%A2%B1%F2&amp;medium=01&amp;category_path=01.00.00.00.00.00" TargetMode="External"/><Relationship Id="rId3" Type="http://schemas.openxmlformats.org/officeDocument/2006/relationships/webSettings" Target="webSettings.xml"/><Relationship Id="rId7" Type="http://schemas.openxmlformats.org/officeDocument/2006/relationships/hyperlink" Target="http://search.dangdang.com/?key2=%B8%DF%BA%E9%D4%B4&amp;medium=01&amp;category_path=01.00.00.00.00.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dangdang.com/?key2=%B3%C2%D0%A2%B1%F2&amp;medium=01&amp;category_path=01.00.00.00.00.0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arch.dangdang.com/?key2=%B8%DF%BA%E9%D4%B4&amp;medium=01&amp;category_path=01.00.00.00.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164</Words>
  <Characters>940</Characters>
  <Application>Microsoft Office Word</Application>
  <DocSecurity>0</DocSecurity>
  <Lines>7</Lines>
  <Paragraphs>2</Paragraphs>
  <ScaleCrop>false</ScaleCrop>
  <Company>1</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Administrator</cp:lastModifiedBy>
  <cp:revision>6</cp:revision>
  <dcterms:created xsi:type="dcterms:W3CDTF">2023-07-02T01:42:00Z</dcterms:created>
  <dcterms:modified xsi:type="dcterms:W3CDTF">2023-07-21T13:10:00Z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E1059F3E78874573A37AEC71F2EF19D1_12</vt:lpwstr>
  </property>
</Properties>
</file>