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自命题考试大纲</w:t>
      </w:r>
    </w:p>
    <w:p>
      <w:p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      考试科目名称：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语言学理论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本试卷满分为150分，考试时间为180分钟。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（三）试卷结构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名词解释题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简答题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分析论述题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二、</w:t>
      </w:r>
      <w:r>
        <w:rPr>
          <w:rFonts w:hint="eastAsia" w:ascii="仿宋" w:hAnsi="仿宋" w:eastAsia="仿宋" w:cs="仿宋"/>
          <w:sz w:val="28"/>
          <w:szCs w:val="28"/>
        </w:rPr>
        <w:t>考试目标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掌握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语言学</w:t>
      </w:r>
      <w:r>
        <w:rPr>
          <w:rFonts w:hint="eastAsia" w:ascii="仿宋" w:hAnsi="仿宋" w:eastAsia="仿宋" w:cs="仿宋"/>
          <w:sz w:val="28"/>
          <w:szCs w:val="28"/>
        </w:rPr>
        <w:t>的基本概念和基础知识。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理解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语言学</w:t>
      </w:r>
      <w:r>
        <w:rPr>
          <w:rFonts w:hint="eastAsia" w:ascii="仿宋" w:hAnsi="仿宋" w:eastAsia="仿宋" w:cs="仿宋"/>
          <w:sz w:val="28"/>
          <w:szCs w:val="28"/>
        </w:rPr>
        <w:t>的基本理论和基本方法。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运用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语言学</w:t>
      </w:r>
      <w:r>
        <w:rPr>
          <w:rFonts w:hint="eastAsia" w:ascii="仿宋" w:hAnsi="仿宋" w:eastAsia="仿宋" w:cs="仿宋"/>
          <w:sz w:val="28"/>
          <w:szCs w:val="28"/>
        </w:rPr>
        <w:t>的基本理论和方法来分析和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解释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语言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eastAsia="zh-CN" w:bidi="hi-IN"/>
          <w14:textFill>
            <w14:solidFill>
              <w14:schemeClr w14:val="tx1"/>
            </w14:solidFill>
          </w14:textFill>
        </w:rPr>
        <w:t>现象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三、</w:t>
      </w:r>
      <w:r>
        <w:rPr>
          <w:rFonts w:hint="eastAsia" w:ascii="仿宋" w:hAnsi="仿宋" w:eastAsia="仿宋" w:cs="仿宋"/>
          <w:sz w:val="28"/>
          <w:szCs w:val="28"/>
        </w:rPr>
        <w:t>考试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概论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语言与言语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语言的符号性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和</w:t>
      </w:r>
      <w:r>
        <w:rPr>
          <w:rFonts w:hint="eastAsia" w:ascii="仿宋" w:hAnsi="仿宋" w:eastAsia="仿宋" w:cs="仿宋"/>
          <w:sz w:val="28"/>
          <w:szCs w:val="28"/>
        </w:rPr>
        <w:t>系统性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3.语言的功能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（二）语言学</w:t>
      </w:r>
      <w:r>
        <w:rPr>
          <w:rFonts w:hint="eastAsia" w:ascii="仿宋" w:hAnsi="仿宋" w:eastAsia="仿宋" w:cs="仿宋"/>
          <w:sz w:val="28"/>
          <w:szCs w:val="28"/>
        </w:rPr>
        <w:t>基础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知识与</w:t>
      </w:r>
      <w:r>
        <w:rPr>
          <w:rFonts w:hint="eastAsia" w:ascii="仿宋" w:hAnsi="仿宋" w:eastAsia="仿宋" w:cs="仿宋"/>
          <w:sz w:val="28"/>
          <w:szCs w:val="28"/>
        </w:rPr>
        <w:t>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语音知识及理论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元音；辅音；音素；音位系统；国际音标；语音的组合与聚合；语音的发展变化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语义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和语用</w:t>
      </w:r>
      <w:r>
        <w:rPr>
          <w:rFonts w:hint="eastAsia" w:ascii="仿宋" w:hAnsi="仿宋" w:eastAsia="仿宋" w:cs="仿宋"/>
          <w:sz w:val="28"/>
          <w:szCs w:val="28"/>
        </w:rPr>
        <w:t>基础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知识与</w:t>
      </w:r>
      <w:r>
        <w:rPr>
          <w:rFonts w:hint="eastAsia" w:ascii="仿宋" w:hAnsi="仿宋" w:eastAsia="仿宋" w:cs="仿宋"/>
          <w:sz w:val="28"/>
          <w:szCs w:val="28"/>
        </w:rPr>
        <w:t>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语义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和语用</w:t>
      </w:r>
      <w:r>
        <w:rPr>
          <w:rFonts w:hint="eastAsia" w:ascii="仿宋" w:hAnsi="仿宋" w:eastAsia="仿宋" w:cs="仿宋"/>
          <w:sz w:val="28"/>
          <w:szCs w:val="28"/>
        </w:rPr>
        <w:t>的内容和性质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；语义的构成；义素分析法；语义的组合与聚合；语义的发展演变；合作原则；礼貌原则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语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法</w:t>
      </w:r>
      <w:r>
        <w:rPr>
          <w:rFonts w:hint="eastAsia" w:ascii="仿宋" w:hAnsi="仿宋" w:eastAsia="仿宋" w:cs="仿宋"/>
          <w:sz w:val="28"/>
          <w:szCs w:val="28"/>
        </w:rPr>
        <w:t>基础知识与理论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语法的内容和性质；变换分析法；层次分析法；语法的组合与聚合；语法的发展演变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sz w:val="28"/>
          <w:szCs w:val="28"/>
        </w:rPr>
        <w:t>文字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文字的内容和性质；文字的类型；汉字的发展演变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</w:t>
      </w:r>
      <w:r>
        <w:rPr>
          <w:rFonts w:hint="eastAsia" w:ascii="仿宋" w:hAnsi="仿宋" w:eastAsia="仿宋" w:cs="仿宋"/>
          <w:sz w:val="28"/>
          <w:szCs w:val="28"/>
        </w:rPr>
        <w:t>语言演变与语言分化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语言的分行；</w:t>
      </w:r>
      <w:r>
        <w:rPr>
          <w:rFonts w:hint="eastAsia" w:ascii="仿宋" w:hAnsi="仿宋" w:eastAsia="仿宋" w:cs="仿宋"/>
          <w:sz w:val="28"/>
          <w:szCs w:val="28"/>
        </w:rPr>
        <w:t>语言的接触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；语言系统的演变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仿宋"/>
          <w:sz w:val="28"/>
          <w:szCs w:val="28"/>
        </w:rPr>
        <w:t>、主要参考书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徐通锵 《基础语言学教程》，北京大学出版社。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3F50ED2"/>
    <w:rsid w:val="087F35A2"/>
    <w:rsid w:val="0A1803ED"/>
    <w:rsid w:val="0A8534F5"/>
    <w:rsid w:val="0CC96F66"/>
    <w:rsid w:val="1D265AB4"/>
    <w:rsid w:val="1DA84D50"/>
    <w:rsid w:val="26C14FB1"/>
    <w:rsid w:val="2CA36250"/>
    <w:rsid w:val="2E6418BD"/>
    <w:rsid w:val="3C287526"/>
    <w:rsid w:val="439840F9"/>
    <w:rsid w:val="47CF3115"/>
    <w:rsid w:val="51247DEC"/>
    <w:rsid w:val="52084A60"/>
    <w:rsid w:val="5EFE63E8"/>
    <w:rsid w:val="62B11A7F"/>
    <w:rsid w:val="6DE4542A"/>
    <w:rsid w:val="705F4047"/>
    <w:rsid w:val="74442A30"/>
    <w:rsid w:val="755E3979"/>
    <w:rsid w:val="768B266C"/>
    <w:rsid w:val="76F7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4</Pages>
  <Words>232</Words>
  <Characters>1329</Characters>
  <Lines>11</Lines>
  <Paragraphs>3</Paragraphs>
  <TotalTime>1</TotalTime>
  <ScaleCrop>false</ScaleCrop>
  <LinksUpToDate>false</LinksUpToDate>
  <CharactersWithSpaces>1558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Administrator</cp:lastModifiedBy>
  <cp:lastPrinted>2020-09-07T02:24:00Z</cp:lastPrinted>
  <dcterms:modified xsi:type="dcterms:W3CDTF">2020-09-07T03:20:16Z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