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自命题考试大纲</w:t>
      </w:r>
    </w:p>
    <w:p>
      <w:pPr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610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            考试科目名称：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eastAsia="zh-CN" w:bidi="hi-IN"/>
          <w14:textFill>
            <w14:solidFill>
              <w14:schemeClr w14:val="tx1"/>
            </w14:solidFill>
          </w14:textFill>
        </w:rPr>
        <w:t>学科概论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sz w:val="28"/>
          <w:szCs w:val="28"/>
        </w:rPr>
        <w:t>试卷成绩及考试时间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本试卷满分为150分，考试时间为180分钟。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（二）</w:t>
      </w:r>
      <w:r>
        <w:rPr>
          <w:rFonts w:hint="eastAsia" w:ascii="仿宋" w:hAnsi="仿宋" w:eastAsia="仿宋" w:cs="仿宋"/>
          <w:sz w:val="28"/>
          <w:szCs w:val="28"/>
        </w:rPr>
        <w:t>答题方式</w:t>
      </w:r>
    </w:p>
    <w:p>
      <w:pPr>
        <w:pStyle w:val="5"/>
        <w:spacing w:before="31" w:beforeLines="10" w:after="31" w:afterLines="10" w:line="288" w:lineRule="auto"/>
        <w:ind w:firstLine="48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>试卷由试题和答题纸组成；答案必须写在答题纸（由考点提供）相应的位置上。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试卷结构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名词解释：4题，10分/题，共40分；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简答题：3题，15分/题，共45分；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论述题：2题，第一题30分，第二题35分，共65分。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二、</w:t>
      </w:r>
      <w:r>
        <w:rPr>
          <w:rFonts w:hint="eastAsia" w:ascii="仿宋" w:hAnsi="仿宋" w:eastAsia="仿宋" w:cs="仿宋"/>
          <w:sz w:val="28"/>
          <w:szCs w:val="28"/>
        </w:rPr>
        <w:t>考试目标：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掌握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学科概论</w:t>
      </w:r>
      <w:r>
        <w:rPr>
          <w:rFonts w:hint="eastAsia" w:ascii="仿宋" w:hAnsi="仿宋" w:eastAsia="仿宋" w:cs="仿宋"/>
          <w:sz w:val="28"/>
          <w:szCs w:val="28"/>
        </w:rPr>
        <w:t>的基本概念和基础知识。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理解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学科概论</w:t>
      </w:r>
      <w:r>
        <w:rPr>
          <w:rFonts w:hint="eastAsia" w:ascii="仿宋" w:hAnsi="仿宋" w:eastAsia="仿宋" w:cs="仿宋"/>
          <w:sz w:val="28"/>
          <w:szCs w:val="28"/>
        </w:rPr>
        <w:t>的基本理论和基本方法。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b/>
          <w:bCs/>
          <w:kern w:val="0"/>
          <w:sz w:val="28"/>
          <w:szCs w:val="28"/>
          <w:lang w:eastAsia="zh-CN" w:bidi="ar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三、</w:t>
      </w:r>
      <w:r>
        <w:rPr>
          <w:rFonts w:hint="eastAsia" w:ascii="仿宋" w:hAnsi="仿宋" w:eastAsia="仿宋" w:cs="仿宋"/>
          <w:sz w:val="28"/>
          <w:szCs w:val="28"/>
        </w:rPr>
        <w:t>考试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范围</w:t>
      </w:r>
      <w:r>
        <w:rPr>
          <w:rFonts w:hint="eastAsia" w:ascii="仿宋" w:hAnsi="仿宋" w:eastAsia="仿宋" w:cs="仿宋"/>
          <w:sz w:val="28"/>
          <w:szCs w:val="28"/>
        </w:rPr>
        <w:t>：</w:t>
      </w:r>
    </w:p>
    <w:p>
      <w:pPr>
        <w:pStyle w:val="2"/>
        <w:widowControl/>
        <w:spacing w:before="0" w:beforeAutospacing="0" w:after="0" w:afterAutospacing="0"/>
        <w:ind w:left="279" w:leftChars="133" w:firstLine="0" w:firstLine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bidi="ar"/>
        </w:rPr>
        <w:t>(一)、艺术的起源</w:t>
      </w:r>
      <w:r>
        <w:rPr>
          <w:rFonts w:hint="eastAsia" w:ascii="仿宋" w:hAnsi="仿宋" w:eastAsia="仿宋" w:cs="仿宋"/>
          <w:sz w:val="28"/>
          <w:szCs w:val="28"/>
          <w:lang w:bidi="ar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>1．模仿说的概念、提出者、内涵及合理性问题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>2．游戏说的概念、提出者、内涵及合理性问题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>3．表现说的概念、提出者、内涵及合理性问题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>4．巫术说的概念、提出者、内涵及合理性问题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>5．劳动说的概念、提出者、内涵及合理性问题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>6．对艺术起源问题的理解。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>（二）、艺术的特性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>1．理解艺术之特性的具体内容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>2．结合艺术作品理解艺术形象之具体内涵。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>3．理解艺术之主体性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>4．理解艺术之审美性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>（三）、艺术的功能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>1．理解艺术之社会功能的主要方面。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>2．艺术之审美功能、认知功能与教育功能的概念与具体表现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>（四）艺术创作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>1．艺术家之概念以及成为艺术创作主体的条件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>2．作为艺术创作客体之社会生活与艺术创作的关系。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>3．艺术才能（艺术技巧）之概念。</w:t>
      </w:r>
    </w:p>
    <w:p>
      <w:pPr>
        <w:pStyle w:val="2"/>
        <w:widowControl/>
        <w:spacing w:before="0" w:beforeAutospacing="0" w:after="0" w:afterAutospacing="0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四</w:t>
      </w:r>
      <w:r>
        <w:rPr>
          <w:rFonts w:hint="eastAsia" w:ascii="仿宋" w:hAnsi="仿宋" w:eastAsia="仿宋" w:cs="仿宋"/>
          <w:sz w:val="28"/>
          <w:szCs w:val="28"/>
        </w:rPr>
        <w:t>、主要参考书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目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仿宋"/>
          <w:sz w:val="28"/>
          <w:szCs w:val="28"/>
        </w:rPr>
        <w:t>《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艺术概论</w:t>
      </w:r>
      <w:r>
        <w:rPr>
          <w:rFonts w:hint="eastAsia" w:ascii="仿宋" w:hAnsi="仿宋" w:eastAsia="仿宋" w:cs="仿宋"/>
          <w:sz w:val="28"/>
          <w:szCs w:val="28"/>
        </w:rPr>
        <w:t>》（第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版）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王宏健（作者）</w:t>
      </w:r>
      <w:r>
        <w:rPr>
          <w:rFonts w:hint="eastAsia" w:ascii="仿宋" w:hAnsi="仿宋" w:eastAsia="仿宋" w:cs="仿宋"/>
          <w:sz w:val="28"/>
          <w:szCs w:val="28"/>
        </w:rPr>
        <w:t>，文化艺术出版社，2014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Verdana" w:hAnsi="Verdana" w:cs="宋体"/>
          <w:kern w:val="0"/>
          <w:sz w:val="18"/>
          <w:szCs w:val="1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2、《艺术学概论》（第三版），彭吉象（作者），北京大学出版社，2006。</w:t>
      </w:r>
      <w:bookmarkStart w:id="0" w:name="_GoBack"/>
      <w:bookmarkEnd w:id="0"/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3E056"/>
    <w:multiLevelType w:val="singleLevel"/>
    <w:tmpl w:val="0DB3E056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7E44BE"/>
    <w:rsid w:val="008A7612"/>
    <w:rsid w:val="009418E3"/>
    <w:rsid w:val="009764CF"/>
    <w:rsid w:val="009E5A96"/>
    <w:rsid w:val="00A17AA7"/>
    <w:rsid w:val="1D265AB4"/>
    <w:rsid w:val="53F50722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4</Pages>
  <Words>232</Words>
  <Characters>1329</Characters>
  <Lines>11</Lines>
  <Paragraphs>3</Paragraphs>
  <TotalTime>1</TotalTime>
  <ScaleCrop>false</ScaleCrop>
  <LinksUpToDate>false</LinksUpToDate>
  <CharactersWithSpaces>1558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Administrator</cp:lastModifiedBy>
  <dcterms:modified xsi:type="dcterms:W3CDTF">2020-07-08T02:12:31Z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