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default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考试科目代码：[9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发展心理学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名词解释题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论述题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案例分析题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掌握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发展心理学</w:t>
      </w:r>
      <w:r>
        <w:rPr>
          <w:rFonts w:hint="eastAsia" w:ascii="仿宋" w:hAnsi="仿宋" w:eastAsia="仿宋" w:cs="仿宋"/>
          <w:sz w:val="28"/>
          <w:szCs w:val="28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理解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发展心理学</w:t>
      </w:r>
      <w:r>
        <w:rPr>
          <w:rFonts w:hint="eastAsia" w:ascii="仿宋" w:hAnsi="仿宋" w:eastAsia="仿宋" w:cs="仿宋"/>
          <w:sz w:val="28"/>
          <w:szCs w:val="28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</w:rPr>
        <w:t>运用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发展心理学</w:t>
      </w:r>
      <w:r>
        <w:rPr>
          <w:rFonts w:hint="eastAsia" w:ascii="仿宋" w:hAnsi="仿宋" w:eastAsia="仿宋" w:cs="仿宋"/>
          <w:sz w:val="28"/>
          <w:szCs w:val="28"/>
        </w:rPr>
        <w:t>的基本理论和方法来分析和解决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个体发展中的</w:t>
      </w:r>
      <w:r>
        <w:rPr>
          <w:rFonts w:hint="eastAsia" w:ascii="仿宋" w:hAnsi="仿宋" w:eastAsia="仿宋" w:cs="仿宋"/>
          <w:sz w:val="28"/>
          <w:szCs w:val="28"/>
        </w:rPr>
        <w:t>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发展心理学的研究对象和内容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发展心理学的研究对象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发展心理学的研究内容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发展心理学的历史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科学儿童心理学的诞生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从儿童发展到个体毕生全程发展的研究；发展心理学研究的中国化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3.发展心理学的进展与展望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发展心理学的进展；发展心理学的展望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（二）发展心理学的理论流派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精神分析的心理发展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弗洛伊德的发展心理学理论；埃里克森的心理发展观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行为主义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的心理发展观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华生的发展心理学理论；斯金纳的发展心理学理论；班杜拉的发展心理学理论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维果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茨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基的心理发展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文化历史理论；发展的实质；教学与发展的关系；内化学说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皮亚杰的心理发展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皮亚杰的发展心理学理论；新皮亚杰主义简述。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朱智贤的心理发展理论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心理发展的基本理论问题；用系统的观点研究心理学；中国化的发展心理学。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）发展心理学的研究方法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1.发展心理学研究的原则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客观性原则；特殊性原则；教育性原则；生态化原则。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发展心理学研究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横断研究设计；纵向研究设计；聚合交叉设计；微观发生学设计；行为遗传学和基因研究设计。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发展心理学的具体研究方法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观察法；访谈法；问卷法；测验法；心理生理学方法。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4.发展心理学研究结果的分析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研究结果的定性分析；研究结果的定量分析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5.发展心理学研究方法的新趋势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多层面和多学科研究相互整合；多变量统计方法大量使用；新的数据收集手段广泛使用；训练研究和教育实验越来越受重视。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胎儿的发展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胎儿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神经生理和心理机能的发展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胎儿宫内发育分期；神经系统的形成和发育；胎儿心理机能的形成。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胎儿生理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心理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影响因素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遗传因素；环境因素；母体因素；父源因素。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3.胎儿期的心理卫生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不同种类的胎教。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婴儿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心理发展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婴儿的生理发展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婴儿的生理发展；婴儿的动作发展；动作发展对心理发展的重要意义。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婴儿认知的发展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感知觉的发生发展；注意的发生发展；记忆和学习的发生发展；思维的发生发展。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婴儿言语的发展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婴儿言语发展理论；前言语的发展；言语的发生；言语的发展。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婴儿个性、情绪、社会性的发展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婴儿的气质；婴儿的情绪；婴儿的依恋；婴儿的同伴交往；婴儿自我的发展。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幼儿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心理发展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幼儿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神经系统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大脑结构的发展；皮质抑制机能的发展。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幼儿的游戏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游戏理论；游戏的种类。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幼儿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言语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词汇的发展；语法的掌握；口语表达能力的发展。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幼儿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认知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记忆的发展；思维的发展。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幼儿情个性和社会性的发展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自我意识的发展；道德认知的发展；攻击行为和亲社会行为；性别角色认同和性别化；同伴关系。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七）小学儿童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心理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1.小学儿童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小学儿童的学习特点；小学儿童的学习障碍。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2.小学儿童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的认知发展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思维的发展。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3.小学儿童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的个性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社会性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小学儿童的自我意识；小学儿童的社会性认知；小学儿童的人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际关系。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4.小学儿童品德的发展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小学儿童品德发展的基本特点；小学儿童品德心理特征的发展。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青少年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心理发展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青少年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身心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青少年身体发展的一般特点；青少年心理发展的一般特点；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青少年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认知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思维的发展。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青少年个性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社会性的发展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自我意识的发展；情绪的发展；道德的发展；人际交往。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4.青少年面临的心理社会问题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成瘾行为；抑郁和焦虑；青春期精神分裂症；自杀倾向；反社会行为。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九）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早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心理发展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早期的基本问题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成年早期的一般特征；成年早期的发展课题。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早期的认知特点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成年早期智力表现的一般特点；成年早期的思维特点。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早期自我的形成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成年早期自我意识的发展。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4.成年早期价值观、恋爱、婚姻及事业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成年早期价值观的发展；恋爱、婚姻与家庭；事业。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心理发展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1.成年中期的智力发展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智力发展模式；智力活动性质的变化。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2.成年中期的个性发展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成年中期的个性特点。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3.成年中期的生活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成年中期的家庭、职业。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十一）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成年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心理发展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1.老龄、老化与发展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老龄与人口老龄化；老化及其理论；老年心理发展观。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2.成年晚期的认知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成年晚期的感知觉；成年晚期的记忆；成年晚期的思维。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3.成年晚期的情绪情感、个性和社会性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成年晚期情绪情感的一般特点；成年晚期的个性变化；成年晚期自我概念的变化；成年晚期的人际关系。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4.成年晚期的心理卫生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成年晚期面临的挑战；成年晚期主要的心理卫生问题。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Verdana" w:hAnsi="Verdana" w:cs="宋体"/>
          <w:kern w:val="0"/>
          <w:sz w:val="18"/>
          <w:szCs w:val="1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1.林崇德</w:t>
      </w:r>
      <w:r>
        <w:rPr>
          <w:rFonts w:hint="eastAsia" w:ascii="仿宋" w:hAnsi="仿宋" w:eastAsia="仿宋" w:cs="仿宋"/>
          <w:sz w:val="28"/>
          <w:szCs w:val="28"/>
        </w:rPr>
        <w:t>主编：《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发展心理学</w:t>
      </w:r>
      <w:r>
        <w:rPr>
          <w:rFonts w:hint="eastAsia" w:ascii="仿宋" w:hAnsi="仿宋" w:eastAsia="仿宋" w:cs="仿宋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第三版）</w:t>
      </w:r>
      <w:r>
        <w:rPr>
          <w:rFonts w:hint="eastAsia" w:ascii="仿宋" w:hAnsi="仿宋" w:eastAsia="仿宋" w:cs="仿宋"/>
          <w:sz w:val="28"/>
          <w:szCs w:val="28"/>
        </w:rPr>
        <w:t>，人民教育出版社20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8年。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D265AB4"/>
    <w:rsid w:val="4CEE069D"/>
    <w:rsid w:val="501704E5"/>
    <w:rsid w:val="51904164"/>
    <w:rsid w:val="62E86F2F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35</TotalTime>
  <ScaleCrop>false</ScaleCrop>
  <LinksUpToDate>false</LinksUpToDate>
  <CharactersWithSpaces>1558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晓琳</cp:lastModifiedBy>
  <dcterms:modified xsi:type="dcterms:W3CDTF">2020-07-28T14:04:33Z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