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汉语知识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名词解释题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分析论述题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现代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汉语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和古代汉语</w:t>
      </w:r>
      <w:r>
        <w:rPr>
          <w:rFonts w:hint="eastAsia" w:ascii="仿宋" w:hAnsi="仿宋" w:eastAsia="仿宋" w:cs="仿宋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现代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汉语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和古代汉语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现代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汉语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和古代汉语</w:t>
      </w:r>
      <w:r>
        <w:rPr>
          <w:rFonts w:hint="eastAsia" w:ascii="仿宋" w:hAnsi="仿宋" w:eastAsia="仿宋" w:cs="仿宋"/>
          <w:sz w:val="28"/>
          <w:szCs w:val="28"/>
        </w:rPr>
        <w:t>的基本理论和方法来分析和解决汉语问题。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现代汉语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1.现代汉语的内涵和特点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2.语音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汉语拼音方案；音节分析描写；辅音发音部位发音方法的描写；元音发音部位发音方法的描写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汉字的字体；汉字的特点和结构；汉字的整理、标准化和用字的规范化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4.词汇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语素、词和词汇；词的构造；多义词和同音词；同义词和反义词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5.语法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词组和句法分析；句子和句子分析；句子的特殊成分；句式的变换及其应用；复句和复句分析；标点符号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6.修辞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各种常见修辞格；句式的选择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古代汉语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文选注释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参考文选篇目：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古代汉语（沈祥源版）文选篇目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古代汉语（</w:t>
      </w:r>
      <w:r>
        <w:rPr>
          <w:rFonts w:hint="eastAsia" w:ascii="仿宋" w:hAnsi="仿宋" w:eastAsia="仿宋" w:cs="仿宋"/>
          <w:sz w:val="28"/>
          <w:szCs w:val="28"/>
        </w:rPr>
        <w:t>郭锡良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版）上下册文选篇目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古汉语常识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汉字的结构和发展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古今词义的异同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词的本义和引申义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词类活用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古代汉语的词序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判断句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被动标记法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古书的注解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古书的标点问题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1.胡裕树 《现代汉语》，上海教育出版社；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2.郭锡良 《古代汉语》，商务印书馆；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3.沈祥源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《古代汉语》，武汉大学出版社。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A0C220C"/>
    <w:rsid w:val="1BE6112E"/>
    <w:rsid w:val="1D265AB4"/>
    <w:rsid w:val="369F7A62"/>
    <w:rsid w:val="382D360A"/>
    <w:rsid w:val="40134940"/>
    <w:rsid w:val="42226D61"/>
    <w:rsid w:val="4513040A"/>
    <w:rsid w:val="50614A0F"/>
    <w:rsid w:val="59FF6A58"/>
    <w:rsid w:val="6D693142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1</TotalTime>
  <ScaleCrop>false</ScaleCrop>
  <LinksUpToDate>false</LinksUpToDate>
  <CharactersWithSpaces>1558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cp:lastPrinted>2020-09-07T02:24:00Z</cp:lastPrinted>
  <dcterms:modified xsi:type="dcterms:W3CDTF">2020-09-07T03:20:36Z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