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F9A3">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全国硕士研究生招生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1BDBDCF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CA68B3B">
      <w:pPr>
        <w:spacing w:line="360" w:lineRule="auto"/>
        <w:jc w:val="center"/>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14:textFill>
            <w14:solidFill>
              <w14:schemeClr w14:val="tx1"/>
            </w14:solidFill>
          </w14:textFill>
        </w:rPr>
        <w:t>80</w:t>
      </w: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考试科目名称：思想政治教育学原理与实践</w:t>
      </w:r>
      <w:r>
        <w:rPr>
          <w:rFonts w:hint="eastAsia" w:ascii="宋体" w:hAnsi="宋体" w:cs="宋体"/>
          <w:color w:val="000000" w:themeColor="text1"/>
          <w:kern w:val="0"/>
          <w:sz w:val="28"/>
          <w:szCs w:val="28"/>
          <w:lang w:val="en-US" w:eastAsia="zh-CN" w:bidi="hi-IN"/>
          <w14:textFill>
            <w14:solidFill>
              <w14:schemeClr w14:val="tx1"/>
            </w14:solidFill>
          </w14:textFill>
        </w:rPr>
        <w:t xml:space="preserve"> </w:t>
      </w:r>
    </w:p>
    <w:p w14:paraId="4C410CA5">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2A5068E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一、考试性质</w:t>
      </w:r>
    </w:p>
    <w:p w14:paraId="69D945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eastAsia="zh-CN"/>
        </w:rPr>
        <w:t>“</w:t>
      </w:r>
      <w:r>
        <w:rPr>
          <w:rFonts w:hint="eastAsia" w:ascii="宋体" w:hAnsi="宋体" w:eastAsia="宋体" w:cs="宋体"/>
          <w:sz w:val="28"/>
          <w:szCs w:val="28"/>
        </w:rPr>
        <w:t>思想政治教育学原理与实践</w:t>
      </w:r>
      <w:r>
        <w:rPr>
          <w:rFonts w:hint="eastAsia" w:ascii="宋体" w:hAnsi="宋体" w:cs="宋体"/>
          <w:sz w:val="28"/>
          <w:szCs w:val="28"/>
          <w:lang w:eastAsia="zh-CN"/>
        </w:rPr>
        <w:t>”</w:t>
      </w:r>
      <w:r>
        <w:rPr>
          <w:rFonts w:hint="eastAsia" w:ascii="宋体" w:hAnsi="宋体" w:eastAsia="宋体" w:cs="宋体"/>
          <w:sz w:val="28"/>
          <w:szCs w:val="28"/>
        </w:rPr>
        <w:t>是</w:t>
      </w:r>
      <w:r>
        <w:rPr>
          <w:rFonts w:hint="eastAsia" w:ascii="宋体" w:hAnsi="宋体" w:eastAsia="宋体" w:cs="宋体"/>
          <w:sz w:val="28"/>
          <w:szCs w:val="28"/>
          <w:lang w:val="en-US" w:eastAsia="zh-CN"/>
        </w:rPr>
        <w:t>为招收马克思理论硕士研究生而设置的具有选拔性质的专业基础考试科目。其目的是科学、公平、有效地测试考生思想政治教育方面的基本素质和培养潜能。</w:t>
      </w:r>
    </w:p>
    <w:p w14:paraId="6BF6E66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2FD01A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全日制攻读硕士学位研究生入学考试“思想政治教育原理与实践”科目，考试内容包括</w:t>
      </w:r>
      <w:r>
        <w:rPr>
          <w:rFonts w:hint="eastAsia" w:ascii="宋体" w:hAnsi="宋体" w:cs="宋体"/>
          <w:sz w:val="28"/>
          <w:szCs w:val="28"/>
          <w:lang w:eastAsia="zh-CN"/>
        </w:rPr>
        <w:t>“</w:t>
      </w:r>
      <w:r>
        <w:rPr>
          <w:rFonts w:hint="eastAsia" w:ascii="宋体" w:hAnsi="宋体" w:eastAsia="宋体" w:cs="宋体"/>
          <w:sz w:val="28"/>
          <w:szCs w:val="28"/>
        </w:rPr>
        <w:t>思想政治教育学原理</w:t>
      </w:r>
      <w:r>
        <w:rPr>
          <w:rFonts w:hint="eastAsia" w:ascii="宋体" w:hAnsi="宋体" w:cs="宋体"/>
          <w:sz w:val="28"/>
          <w:szCs w:val="28"/>
          <w:lang w:eastAsia="zh-CN"/>
        </w:rPr>
        <w:t>”“</w:t>
      </w:r>
      <w:r>
        <w:rPr>
          <w:rFonts w:hint="eastAsia" w:ascii="宋体" w:hAnsi="宋体" w:eastAsia="宋体" w:cs="宋体"/>
          <w:sz w:val="28"/>
          <w:szCs w:val="28"/>
        </w:rPr>
        <w:t>中国共产党思想政治教育史</w:t>
      </w:r>
      <w:r>
        <w:rPr>
          <w:rFonts w:hint="eastAsia" w:ascii="宋体" w:hAnsi="宋体" w:cs="宋体"/>
          <w:sz w:val="28"/>
          <w:szCs w:val="28"/>
          <w:lang w:eastAsia="zh-CN"/>
        </w:rPr>
        <w:t>”</w:t>
      </w:r>
      <w:r>
        <w:rPr>
          <w:rFonts w:hint="eastAsia" w:ascii="宋体" w:hAnsi="宋体" w:eastAsia="宋体" w:cs="宋体"/>
          <w:sz w:val="28"/>
          <w:szCs w:val="28"/>
        </w:rPr>
        <w:t>两门学科基础课程，要求考生系统掌握相关学科的基本知识、基础理论和基本方法，并能运用相关理论和方法分析、解决社会生活中的实际问题。</w:t>
      </w:r>
      <w:r>
        <w:rPr>
          <w:rFonts w:hint="eastAsia" w:ascii="宋体" w:hAnsi="宋体" w:eastAsia="宋体" w:cs="宋体"/>
          <w:sz w:val="28"/>
          <w:szCs w:val="28"/>
          <w:lang w:val="en-US" w:eastAsia="zh-CN"/>
        </w:rPr>
        <w:t xml:space="preserve"> </w:t>
      </w:r>
    </w:p>
    <w:p w14:paraId="09C95AB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10E929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第一部分：思想政治教育学原理</w:t>
      </w:r>
    </w:p>
    <w:p w14:paraId="41FC44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绪  论 思想政治教育学的研究对象、基本范畴；思想政治教育学的指导理论和相关学科。</w:t>
      </w:r>
    </w:p>
    <w:p w14:paraId="54EDFA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第一章 思想政治教育的发生与发展</w:t>
      </w:r>
    </w:p>
    <w:p w14:paraId="5F73AC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思想政治教育发生的根源和标志；思想政治教育的历史演进；中国共产党的思想政治教育。</w:t>
      </w:r>
    </w:p>
    <w:p w14:paraId="14A1BD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第二章 思想政治教育的本质和特征</w:t>
      </w:r>
    </w:p>
    <w:p w14:paraId="2159BB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思想政治教育的现象与本质；思想政治教育的特征。</w:t>
      </w:r>
    </w:p>
    <w:p w14:paraId="0B60A1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第三章 思想政治教育的地位和功能</w:t>
      </w:r>
    </w:p>
    <w:p w14:paraId="462C0A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思想政治教育的重要地位；思想政治教育的基本功能。</w:t>
      </w:r>
    </w:p>
    <w:p w14:paraId="4BE186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第四章 思想政治教育的过程和规律</w:t>
      </w:r>
    </w:p>
    <w:p w14:paraId="3F579D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思想政治教育过程的环节与特点；思想政治教育的矛盾；思想政治素质形成发展与教育引导规律；思想政治教育适应和促进社会发展的规律。</w:t>
      </w:r>
    </w:p>
    <w:p w14:paraId="487C00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第五章 思想政治教育的目标、内容和任务</w:t>
      </w:r>
    </w:p>
    <w:p w14:paraId="7809A5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思想政治教育的目标，了解市场经济条件下思想政治教育任务的基本要求；确立思想政治教育目的的体系和意义。</w:t>
      </w:r>
    </w:p>
    <w:p w14:paraId="3C2D00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第六章 思想政治教育的教育者和教育对象</w:t>
      </w:r>
    </w:p>
    <w:p w14:paraId="756D538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明确思想政治教育者的特征、职能和素质；明确思想政治教育对象，把握思想政治教育对象的广泛性和重点对象、主要对象，领导干部是思想政治教育的重点对象，青年是思想政治教育的主要对象；正确认识青年工人、农民、学生在新时期的新特点；掌握科学分析思想政治教育对象的主要方法；明确思想政治教育者与教育对象的关系。</w:t>
      </w:r>
    </w:p>
    <w:p w14:paraId="63D115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第七章 思想政治教育的原则和方法</w:t>
      </w:r>
    </w:p>
    <w:p w14:paraId="118AEF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思想政治教育的六个主要原则；思想政治教育的基本方法、具体方法和教育方法。</w:t>
      </w:r>
    </w:p>
    <w:p w14:paraId="0F0347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第八章 思想政治教育的载体</w:t>
      </w:r>
    </w:p>
    <w:p w14:paraId="0F055C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思想政治教育载体及作用；思想政治教育载体的类型与特点；思想政治教育载体的选择运用与开发。</w:t>
      </w:r>
    </w:p>
    <w:p w14:paraId="28E516C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第九章 网络思想政治教育</w:t>
      </w:r>
    </w:p>
    <w:p w14:paraId="1A87E4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互联网及其对人的发展的作用；网络思想政治教育的发展与新课题；网内与网外思想政治教育的关系。</w:t>
      </w:r>
    </w:p>
    <w:p w14:paraId="159966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第十章 思想政治教育的环境</w:t>
      </w:r>
    </w:p>
    <w:p w14:paraId="49DA6C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思想政治教育环境的内涵及其类型；环境影响与思想政治教育的关系；思想政治教育环境的选择与建设。</w:t>
      </w:r>
    </w:p>
    <w:p w14:paraId="43E4A8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第十一章 思想政治教育的管理和评估</w:t>
      </w:r>
    </w:p>
    <w:p w14:paraId="4D6CB6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着重理解思想政治教育管理的含义和特征；思想政治教育管理的基本内容；思想政治教育管理过程；思想政治教育决策的形成、执行和反馈过程；思想政治教育管理体系；思想政治教育评估的标准及原则以及评估的可行性；评估指标体系的具体要求和具体分析。</w:t>
      </w:r>
    </w:p>
    <w:p w14:paraId="5B8C0E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第十二章 思想政治教育队伍的素质和建设</w:t>
      </w:r>
    </w:p>
    <w:p w14:paraId="0EECE6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思想政治教育队伍的构成与特点；思想政治教育队伍的素质；思想政治教育者素质的建设。</w:t>
      </w:r>
    </w:p>
    <w:p w14:paraId="0447BFF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第十三章 思想政治教育的创新和发展</w:t>
      </w:r>
    </w:p>
    <w:p w14:paraId="2F58C8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思想政治教育创新发展的时代要求；思想政治教育创新发展的条件；思想政治教育创新发展的途径。</w:t>
      </w:r>
    </w:p>
    <w:p w14:paraId="4A266D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p>
    <w:p w14:paraId="24355E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第二部分  中国共产党思想政治教育史</w:t>
      </w:r>
    </w:p>
    <w:p w14:paraId="6ADB5B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绪  论 中国共产党思想政治教育史的研究对象与基本内容</w:t>
      </w:r>
    </w:p>
    <w:p w14:paraId="60291A8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第一章 中国共产党成立与思想政治教育的历史开端</w:t>
      </w:r>
    </w:p>
    <w:p w14:paraId="6CBDB2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马克思主义的最初传入与广泛传播；中国共产党思想政治教育的发轫；大革命时期思想政治教育的蓬勃开展。</w:t>
      </w:r>
    </w:p>
    <w:p w14:paraId="5F4F28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第二章 土地革命时期思想政治教育的艰辛探索</w:t>
      </w:r>
    </w:p>
    <w:p w14:paraId="7F15DB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创建人民军队和农村革命根据地中的思想政治教育；思想政治教育理论的形成；红军反“围剿”斗争和长征中的思想政治教育；时局转换进程中的思想政治教育。</w:t>
      </w:r>
    </w:p>
    <w:p w14:paraId="5590D1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第三章 全面抗战时期思想政治教育的日趋成熟</w:t>
      </w:r>
    </w:p>
    <w:p w14:paraId="7CB4B6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全面抗战路线的宣传教育；加强党员干部的思想政治教育；思想政治教育理论形成体系；马克思主义的中国化和大众化；夺取抗战胜利中的思想政治教育。</w:t>
      </w:r>
    </w:p>
    <w:p w14:paraId="590335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第四章 解放战争时期思想政治教育的成功实践</w:t>
      </w:r>
    </w:p>
    <w:p w14:paraId="0DE65E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动员全国人民参加解放战争；人民解放军的思想政治教育；解放战争时期的党内教育。</w:t>
      </w:r>
    </w:p>
    <w:p w14:paraId="61634F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第五章 新中国成立初期社会主义思想政治教育的全面推进</w:t>
      </w:r>
    </w:p>
    <w:p w14:paraId="1CBCDA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新中国思想政治教育的确立；围绕党的主要工作开展思想政治教育；社会主义思想政治教育的全方位展开；党的八大和社会主义思想政治教育理论的探索与形成。</w:t>
      </w:r>
    </w:p>
    <w:p w14:paraId="7BE74F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第六章 社会主义建设时期思想政治教育的曲折发展</w:t>
      </w:r>
    </w:p>
    <w:p w14:paraId="390D37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思想政治教育的探索过程和两种趋向；思想政治教育社会化、制度化的积极探索；思想政治教育多种形式与载体的运用。</w:t>
      </w:r>
    </w:p>
    <w:p w14:paraId="5CCDF3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第七章 “文化大革命”时期思想政治教育的严重挫折</w:t>
      </w:r>
    </w:p>
    <w:p w14:paraId="05B3BA5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“文化大革命”的发动与思想政治教育的严重失误；“文化大革命”对思想政治教育的严重危害；批判极左思潮与思想政治教育的短暂转机。</w:t>
      </w:r>
    </w:p>
    <w:p w14:paraId="19C4D8F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第八章 历史伟大转折和改革开放起步阶段思想政治教育的拨乱反正</w:t>
      </w:r>
    </w:p>
    <w:p w14:paraId="67FF40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“文化大革命”结束和思想政治教育逐步恢复；真理标准的讨论与思想解放大潮的兴起；党的十一届三中全会和思想政治教育的历史性转折。</w:t>
      </w:r>
    </w:p>
    <w:p w14:paraId="71AE13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第九章 开创社会主义现代化建设新局面进程中思想政治教育的全面展开</w:t>
      </w:r>
    </w:p>
    <w:p w14:paraId="48A572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党的十二大和群众性思想政治教育的有序展开；党的十三大和思想政治教育的曲折与加强；新时期思想政治教育的理论建设。</w:t>
      </w:r>
    </w:p>
    <w:p w14:paraId="55EAAD8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第十章 社会主义市场经济条件下思想政治教育的与时俱进</w:t>
      </w:r>
    </w:p>
    <w:p w14:paraId="5DCDF9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第十一章 全面建设小康社会进程中思想政治教育的科学发展</w:t>
      </w:r>
    </w:p>
    <w:p w14:paraId="6F3742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rPr>
      </w:pPr>
      <w:r>
        <w:rPr>
          <w:rFonts w:hint="eastAsia" w:ascii="宋体" w:hAnsi="宋体" w:eastAsia="宋体" w:cs="宋体"/>
          <w:sz w:val="28"/>
          <w:szCs w:val="28"/>
          <w:lang w:val="en-US" w:eastAsia="zh-CN"/>
        </w:rPr>
        <w:t xml:space="preserve">第十二章  在实现中华民族伟大复兴道路上开创思想政治教育新局面 </w:t>
      </w:r>
    </w:p>
    <w:p w14:paraId="706D2D0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0EAC92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考试形式为闭卷笔试，考试时间为180分钟。试卷满分为150分，主要题型包括但不限于简答题、论述题。</w:t>
      </w:r>
    </w:p>
    <w:p w14:paraId="1F97E01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17D41C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1.本书编写组：《思想政治教育学原理》（马克思主义理论研究和建设工程重点教材），高等教育出版社，</w:t>
      </w:r>
      <w:r>
        <w:rPr>
          <w:rFonts w:hint="eastAsia" w:ascii="宋体" w:hAnsi="宋体" w:cs="宋体"/>
          <w:sz w:val="28"/>
          <w:szCs w:val="28"/>
          <w:lang w:val="en-US" w:eastAsia="zh-CN"/>
        </w:rPr>
        <w:t>最新</w:t>
      </w:r>
      <w:r>
        <w:rPr>
          <w:rFonts w:hint="eastAsia" w:ascii="宋体" w:hAnsi="宋体" w:eastAsia="宋体" w:cs="宋体"/>
          <w:sz w:val="28"/>
          <w:szCs w:val="28"/>
          <w:lang w:val="en-US" w:eastAsia="zh-CN"/>
        </w:rPr>
        <w:t>版。</w:t>
      </w:r>
    </w:p>
    <w:p w14:paraId="7F1447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Verdana" w:hAnsi="Verdana" w:cs="宋体"/>
          <w:kern w:val="0"/>
          <w:sz w:val="18"/>
          <w:szCs w:val="18"/>
        </w:rPr>
      </w:pPr>
      <w:r>
        <w:rPr>
          <w:rFonts w:hint="eastAsia" w:ascii="宋体" w:hAnsi="宋体" w:eastAsia="宋体" w:cs="宋体"/>
          <w:sz w:val="28"/>
          <w:szCs w:val="28"/>
          <w:lang w:val="en-US" w:eastAsia="zh-CN"/>
        </w:rPr>
        <w:t>2.本书编写组：《中国共产党思想政治教育史》（马克思主义理论研究和建设工程重点教材），高等教育出版社，</w:t>
      </w:r>
      <w:r>
        <w:rPr>
          <w:rFonts w:hint="eastAsia" w:ascii="宋体" w:hAnsi="宋体" w:cs="宋体"/>
          <w:sz w:val="28"/>
          <w:szCs w:val="28"/>
          <w:lang w:val="en-US" w:eastAsia="zh-CN"/>
        </w:rPr>
        <w:t>最新</w:t>
      </w:r>
      <w:r>
        <w:rPr>
          <w:rFonts w:hint="eastAsia" w:ascii="宋体" w:hAnsi="宋体" w:eastAsia="宋体" w:cs="宋体"/>
          <w:sz w:val="28"/>
          <w:szCs w:val="28"/>
          <w:lang w:val="en-US" w:eastAsia="zh-CN"/>
        </w:rPr>
        <w:t>版。</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E10F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A431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5A431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9005">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6B342C4"/>
    <w:rsid w:val="07535386"/>
    <w:rsid w:val="0A2D330B"/>
    <w:rsid w:val="0B441F0D"/>
    <w:rsid w:val="12AB63FA"/>
    <w:rsid w:val="1D265AB4"/>
    <w:rsid w:val="2381754F"/>
    <w:rsid w:val="28542118"/>
    <w:rsid w:val="2B077BF1"/>
    <w:rsid w:val="3FAC3E19"/>
    <w:rsid w:val="403703F1"/>
    <w:rsid w:val="46694A2D"/>
    <w:rsid w:val="523F66C4"/>
    <w:rsid w:val="528C66A4"/>
    <w:rsid w:val="584A4C53"/>
    <w:rsid w:val="5A1C2063"/>
    <w:rsid w:val="65007CD4"/>
    <w:rsid w:val="6EAF1B52"/>
    <w:rsid w:val="70E410E4"/>
    <w:rsid w:val="755E3979"/>
    <w:rsid w:val="76D25E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5</Pages>
  <Words>2319</Words>
  <Characters>2332</Characters>
  <Lines>11</Lines>
  <Paragraphs>3</Paragraphs>
  <TotalTime>0</TotalTime>
  <ScaleCrop>false</ScaleCrop>
  <LinksUpToDate>false</LinksUpToDate>
  <CharactersWithSpaces>2372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chen</cp:lastModifiedBy>
  <cp:lastPrinted>2023-06-29T08:04:00Z</cp:lastPrinted>
  <dcterms:modified xsi:type="dcterms:W3CDTF">2025-10-04T00:21:12Z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26C31D63546D47E08B65967D0D119094_13</vt:lpwstr>
  </property>
  <property fmtid="{D5CDD505-2E9C-101B-9397-08002B2CF9AE}" pid="4" name="KSOTemplateDocerSaveRecord">
    <vt:lpwstr>eyJoZGlkIjoiYWM1ZTllZDZiMTNkMjkxZTBmODNjMWQ1ZjRjNTZlOTEiLCJ1c2VySWQiOiIyMDk2MDEwNzkifQ==</vt:lpwstr>
  </property>
</Properties>
</file>