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4D7BF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4EC7938A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复试笔试科目考试大纲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67C0D7DB"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考试科目代码：[0401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]           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教育技术学</w:t>
      </w:r>
    </w:p>
    <w:p w14:paraId="67194E3B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66C1DDDE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0C0AB4A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教育技术学》是教育技术学（学术型）硕士生的入学复试考试科目之一，主要考察考生对教育技术学基本概念、基本原理、发展历史、教育技术应用与管理、教育技术与教育改革等内容的理解和掌握，以及分析教育技术领域理论和实践问题的能力。</w:t>
      </w:r>
    </w:p>
    <w:p w14:paraId="1B3ACC71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48F929E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1.掌握教育技术学的基本概念和基本原理。</w:t>
      </w:r>
    </w:p>
    <w:p w14:paraId="65782C2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2.掌握教育技术学的基础知识和基本方法。</w:t>
      </w:r>
    </w:p>
    <w:p w14:paraId="7A2F0640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3.运用教育技术学的基本理论和方法来分析和解决教育教学实践问题。</w:t>
      </w:r>
    </w:p>
    <w:p w14:paraId="0C5DCF21">
      <w:p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4.理解人工智能时代的现代教育技术与STEM教育发展动态。</w:t>
      </w:r>
    </w:p>
    <w:p w14:paraId="16AB9422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7DDDC3C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（一）教育技术学概述</w:t>
      </w:r>
    </w:p>
    <w:p w14:paraId="688597F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1.教育技术学的基本概念</w:t>
      </w:r>
    </w:p>
    <w:p w14:paraId="172EBE4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AECT’94教育技术定义；AECT的’05定义和’94定义的比较；教育技术学定义；教育技术学的学科性质与发展；教育技术学的研究方法和研究取向。</w:t>
      </w:r>
    </w:p>
    <w:p w14:paraId="56FC6DE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2.教育技术学的理论基础</w:t>
      </w:r>
    </w:p>
    <w:p w14:paraId="259BD0D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教育技术学的哲学基础；教育技术学的一般科学理论基础。</w:t>
      </w:r>
    </w:p>
    <w:p w14:paraId="7E1C2B0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（二）教育技术的发展历史</w:t>
      </w:r>
    </w:p>
    <w:p w14:paraId="1946193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1.教育技术发展鸟瞰</w:t>
      </w:r>
    </w:p>
    <w:p w14:paraId="705EC9E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从技术角度看教育技术的发展；教育技术发展的特点。</w:t>
      </w:r>
    </w:p>
    <w:p w14:paraId="57FAC2F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2.国外教育技术的发展演变</w:t>
      </w:r>
    </w:p>
    <w:p w14:paraId="22E5D10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媒体教学技术--从直观教学到视听传播；个别化教学技术；教学系统方法的形成。</w:t>
      </w:r>
    </w:p>
    <w:p w14:paraId="66DA6A5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3.我国教育技术的发展历程</w:t>
      </w:r>
    </w:p>
    <w:p w14:paraId="34DD064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电化教育的概念和教育技术概念；具有中国特色的教育技术的形成与发展；当前我国教育技术发展中存在的一些问题。</w:t>
      </w:r>
    </w:p>
    <w:p w14:paraId="6446A2A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4.教育技术理论的新进展</w:t>
      </w:r>
    </w:p>
    <w:p w14:paraId="38A374D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对作为教育技术重要理论基础之一的建构主义的反思；对“教育技术教育应用”认识的深化；关于“信息技术与课程整合”理论的建构；教学设计理论的进一步完善。</w:t>
      </w:r>
    </w:p>
    <w:p w14:paraId="3B6B296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（三）教学资源</w:t>
      </w:r>
    </w:p>
    <w:p w14:paraId="5C5AAE6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1.教学资源概述</w:t>
      </w:r>
    </w:p>
    <w:p w14:paraId="115344E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教学资源的含义；教学资源的类型。</w:t>
      </w:r>
    </w:p>
    <w:p w14:paraId="1724DEF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2.媒体资源</w:t>
      </w:r>
    </w:p>
    <w:p w14:paraId="6BC11C9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教学媒体的含义；教学媒体的分类；教学媒体的特性；几种新型教学媒体；几种常用教学媒体特性比较；教学媒体的选择依据。</w:t>
      </w:r>
    </w:p>
    <w:p w14:paraId="73266B6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3.因特网上的教育信息资源</w:t>
      </w:r>
    </w:p>
    <w:p w14:paraId="145A8BC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因特网上的学习资源；因特网教育资源的分类；因特网上教育资源的特点。</w:t>
      </w:r>
    </w:p>
    <w:p w14:paraId="4F961E1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4.网络教育资源建设技术规范</w:t>
      </w:r>
    </w:p>
    <w:p w14:paraId="66293AA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网络教育资源建设技术规范概述；网络教育系统体系结构；网络教育资源建设技术规范的主要内容。</w:t>
      </w:r>
    </w:p>
    <w:p w14:paraId="5E5C8E3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（四）教学过程</w:t>
      </w:r>
    </w:p>
    <w:p w14:paraId="4A98D23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1.学习过程</w:t>
      </w:r>
    </w:p>
    <w:p w14:paraId="5C7A351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学习的含义；学习目标的分类；学习过程模型；影响学习过程的主要因素。</w:t>
      </w:r>
    </w:p>
    <w:p w14:paraId="345760A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2.教学过程</w:t>
      </w:r>
    </w:p>
    <w:p w14:paraId="342778E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教学过程的含义及构成要素；教学过程的基本阶段；教学的组织形式；教学规律；教学策略与教学方法；教学结构。</w:t>
      </w:r>
    </w:p>
    <w:p w14:paraId="4D2E787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（五）教育系统设计</w:t>
      </w:r>
    </w:p>
    <w:p w14:paraId="65EDF21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1.教学系统设计概述</w:t>
      </w:r>
    </w:p>
    <w:p w14:paraId="43870D7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教学系统的概念和结构模式；教学系统设计的含义及本质；教学系统设计观的演变；影响教学系统设计发展的主要因素。</w:t>
      </w:r>
    </w:p>
    <w:p w14:paraId="52BAE20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2.教学系统设计的理论和模式</w:t>
      </w:r>
    </w:p>
    <w:p w14:paraId="38B263B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影响教学系统设计的变量；几种主要的教学系统设计理论；教学系统设计过程模式。</w:t>
      </w:r>
    </w:p>
    <w:p w14:paraId="4BB25DE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3.“以教为主”的教学系统设计模式 </w:t>
      </w:r>
    </w:p>
    <w:p w14:paraId="029A7A8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两种典型的“以教为主”的教学系统设计模式;“以教为主”的教学系统设计过程分析。</w:t>
      </w:r>
    </w:p>
    <w:p w14:paraId="7DBCA0D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4.“以学为主”的教学系统设计模式</w:t>
      </w:r>
    </w:p>
    <w:p w14:paraId="66C2AF1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“以学为主”的教学系统设计原则；“以学为主”的教学系统设计模式。</w:t>
      </w:r>
    </w:p>
    <w:p w14:paraId="784C6B6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 教学系统设计的进展</w:t>
      </w:r>
    </w:p>
    <w:p w14:paraId="794CCC7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系统设计的新理论框架--活动理论；教学系统设计新模式的建构--“学教并重”的教学系统设计模式；实施教学系统设计的新思路与新方式--教学系统设计自动化；教学系统设计理论和方法研究的深化--学科教学设计；教学系统设计的新观念--宏观设计论。</w:t>
      </w:r>
    </w:p>
    <w:p w14:paraId="6362226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（六）教学系统开发</w:t>
      </w:r>
    </w:p>
    <w:p w14:paraId="1BA3E1A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1.教学系统开发概述</w:t>
      </w:r>
    </w:p>
    <w:p w14:paraId="06536F2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教学系统开发的含义；教学系统开发技术；教学系统开发模式。</w:t>
      </w:r>
    </w:p>
    <w:p w14:paraId="6ABB62C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2.现代教学媒体材料的开发</w:t>
      </w:r>
    </w:p>
    <w:p w14:paraId="59A1452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现代教学媒体材料开发概述；电视材料的开发；计算机多媒体教学软件的开发。</w:t>
      </w:r>
    </w:p>
    <w:p w14:paraId="39B3B9D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3.网络课程的开发</w:t>
      </w:r>
    </w:p>
    <w:p w14:paraId="68365DA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网络课程的含义及特点；网络课程的类型；网络课程开发的基本过程。</w:t>
      </w:r>
    </w:p>
    <w:p w14:paraId="24F8B6C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4.智能教学系统的开发</w:t>
      </w:r>
    </w:p>
    <w:p w14:paraId="5CB5F55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智能导师系统的开发；智能代理教学系统的开发；智能超媒体教学系统的开发。</w:t>
      </w:r>
    </w:p>
    <w:p w14:paraId="34C9BC2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5.集成化教学系统的开发</w:t>
      </w:r>
    </w:p>
    <w:p w14:paraId="356ABCF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积件库；积件组合平台的开发；集成化学习环境的开发；电子绩效支持系统的开发；网络教学与管理支撑平台的开发。</w:t>
      </w:r>
    </w:p>
    <w:p w14:paraId="70217FB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（七）教育技术运用</w:t>
      </w:r>
    </w:p>
    <w:p w14:paraId="002F295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1.教育技术运用概述</w:t>
      </w:r>
    </w:p>
    <w:p w14:paraId="73C7301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教育技术运用的内涵；教育技术运用各子范畴之间的关系；影响教育技术运用的因素。</w:t>
      </w:r>
    </w:p>
    <w:p w14:paraId="1720C78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2.教学资源的应用</w:t>
      </w:r>
    </w:p>
    <w:p w14:paraId="38C5E2F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现代教学媒体在教学领域的应用；多媒体计算机在教学领域的应用；基于因特网的网络教学应用；虚拟现实技术的教学应用。</w:t>
      </w:r>
    </w:p>
    <w:p w14:paraId="5F9024D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3.基于Web的网络教学系统的应用</w:t>
      </w:r>
    </w:p>
    <w:p w14:paraId="0C7EE83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基于Web的教学系统的基本组成;基于 Web的自适应学习系统;基于Web的协作学习系统。</w:t>
      </w:r>
    </w:p>
    <w:p w14:paraId="64B30F6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4.信息化教学应用</w:t>
      </w:r>
    </w:p>
    <w:p w14:paraId="48A1A53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信息化教学形式的应用分类;各种信息化教学形式的应用概述;信息化集成教学系统的应用。</w:t>
      </w:r>
    </w:p>
    <w:p w14:paraId="2166C87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5.教育技术应用领域的扩展</w:t>
      </w:r>
    </w:p>
    <w:p w14:paraId="0D25311D">
      <w:p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绩效技术的含义及特征；绩效技术的历史起源；绩效技术的应用方法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；STEM教育的前沿发展；数智化教育应用。</w:t>
      </w:r>
    </w:p>
    <w:p w14:paraId="2FA5EBA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（八）教育技术管理</w:t>
      </w:r>
    </w:p>
    <w:p w14:paraId="1DA7342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1.教学资源管理</w:t>
      </w:r>
    </w:p>
    <w:p w14:paraId="476208E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硬件资源的管理;软件资源的管理;教学资源管理的两种主要方法。</w:t>
      </w:r>
    </w:p>
    <w:p w14:paraId="768B2BB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2.教学过程管理</w:t>
      </w:r>
    </w:p>
    <w:p w14:paraId="3621F98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教学过程的信息化管理;学校综合信息管理;远程教育中的教学过程管理及系统管理</w:t>
      </w:r>
    </w:p>
    <w:p w14:paraId="56777BB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3.项目管理</w:t>
      </w:r>
    </w:p>
    <w:p w14:paraId="51BDB61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网络资源库建设项目的计划;网络资源库建设项目的开发过程管理;网络资源库建设项目管理的组织机构;质量管理;风险管理。</w:t>
      </w:r>
    </w:p>
    <w:p w14:paraId="4375578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4.知识管理</w:t>
      </w:r>
    </w:p>
    <w:p w14:paraId="2AC6431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知识与知识管理概述;知识管理工具;知识管理对网络学习的作用。</w:t>
      </w:r>
    </w:p>
    <w:p w14:paraId="6005EB3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（九）教学资源与教学过程评价</w:t>
      </w:r>
    </w:p>
    <w:p w14:paraId="3ADE74E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1.教育技术的评价范畴概述</w:t>
      </w:r>
    </w:p>
    <w:p w14:paraId="52575B0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关于教育评价;教育技术评价范畴的内容</w:t>
      </w:r>
    </w:p>
    <w:p w14:paraId="7B490F4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2.教学资源的评价</w:t>
      </w:r>
    </w:p>
    <w:p w14:paraId="4F45D46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教学资源评价的基本原则；教学产品的几种评价类型;教学资源的评价流程。</w:t>
      </w:r>
    </w:p>
    <w:p w14:paraId="2F06864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3.教学过程的评价</w:t>
      </w:r>
    </w:p>
    <w:p w14:paraId="0A13719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教学过程评价的类型；面向教学过程评价的测验评价标准;教学过程评价的新方法。</w:t>
      </w:r>
    </w:p>
    <w:p w14:paraId="517A15D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4.教学资源与教学过程评价的进展</w:t>
      </w:r>
    </w:p>
    <w:p w14:paraId="540679A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网络教学评价；计算机辅助评价研究的新进展—技能性非客观题的测评。</w:t>
      </w:r>
    </w:p>
    <w:p w14:paraId="4E5033C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（十）教育技术的发展与教育改革的深化</w:t>
      </w:r>
    </w:p>
    <w:p w14:paraId="11C9267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1.现代教育技术与创新人才培养</w:t>
      </w:r>
    </w:p>
    <w:p w14:paraId="67DB7B8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21世纪要求新型人才具有创新能力和高尚的道德精神；信息社会的发展要求新型人才要具有较高的信息素养；现代教育技术对创新人才培养的支持。</w:t>
      </w:r>
    </w:p>
    <w:p w14:paraId="5D57988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2.教育信息化与教育改革</w:t>
      </w:r>
    </w:p>
    <w:p w14:paraId="0160469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教育信息化的内涵及其发展；通过教育信息化促进教育改革的途径。</w:t>
      </w:r>
    </w:p>
    <w:p w14:paraId="3F889FA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3.运用现代教育技术建构新型教学结构</w:t>
      </w:r>
    </w:p>
    <w:p w14:paraId="59BA6F98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当前教学改革存在的主要问题；当前深化教学改革的主要目标——创建新型教学结构；信息技术与课程深层次整合理论。</w:t>
      </w:r>
    </w:p>
    <w:p w14:paraId="443B96F8">
      <w:p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4.人工智能时代的STEM教育理论与实践</w:t>
      </w:r>
    </w:p>
    <w:p w14:paraId="420AF568">
      <w:p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人工智能时代的中小学STEM教育概念、理论、实践与案例。</w:t>
      </w:r>
    </w:p>
    <w:p w14:paraId="686D886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43FA91F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（一）试卷成绩及考试时间</w:t>
      </w:r>
    </w:p>
    <w:p w14:paraId="267B757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本试卷满分为</w:t>
      </w:r>
      <w:r>
        <w:rPr>
          <w:rFonts w:ascii="宋体" w:hAnsi="宋体" w:cs="宋体"/>
          <w:sz w:val="28"/>
          <w:szCs w:val="28"/>
        </w:rPr>
        <w:t>100</w:t>
      </w:r>
      <w:r>
        <w:rPr>
          <w:rFonts w:hint="eastAsia" w:ascii="宋体" w:hAnsi="宋体" w:cs="宋体"/>
          <w:sz w:val="28"/>
          <w:szCs w:val="28"/>
        </w:rPr>
        <w:t>分，考试时间为</w:t>
      </w:r>
      <w:r>
        <w:rPr>
          <w:rFonts w:ascii="宋体" w:hAnsi="宋体" w:cs="宋体"/>
          <w:sz w:val="28"/>
          <w:szCs w:val="28"/>
        </w:rPr>
        <w:t>120</w:t>
      </w:r>
      <w:r>
        <w:rPr>
          <w:rFonts w:hint="eastAsia" w:ascii="宋体" w:hAnsi="宋体" w:cs="宋体"/>
          <w:sz w:val="28"/>
          <w:szCs w:val="28"/>
        </w:rPr>
        <w:t>分钟。</w:t>
      </w:r>
    </w:p>
    <w:p w14:paraId="2535805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（二）答题方式</w:t>
      </w:r>
    </w:p>
    <w:p w14:paraId="62B1AD4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答题方式为闭卷、笔试。</w:t>
      </w:r>
    </w:p>
    <w:p w14:paraId="527B5B7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（三）试卷结构</w:t>
      </w:r>
    </w:p>
    <w:p w14:paraId="791E16F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名词解释题；简答题；分析论述题等 </w:t>
      </w:r>
    </w:p>
    <w:p w14:paraId="565D3E44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56EB6B6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1.何克抗、李文光主编：《教育技术学》，北京师范大学出版社2009年。</w:t>
      </w:r>
    </w:p>
    <w:p w14:paraId="5FF907F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2.《教育技术学研究方法》，张屹，周平红主编，北京大学出版社，2010年。</w:t>
      </w:r>
    </w:p>
    <w:p w14:paraId="0C16A20A">
      <w:p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3.《核心素养导向的STEM教育》，杜娟，石雪飞，邹丽娜编著，清华大学出版社，2021年。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ＭＳ 明朝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mYWRjNDk1MTI1NzEzMDQxYTBhYTg4N2JjNTcxM2EifQ=="/>
  </w:docVars>
  <w:rsids>
    <w:rsidRoot w:val="000618D6"/>
    <w:rsid w:val="000004FA"/>
    <w:rsid w:val="00044761"/>
    <w:rsid w:val="000618D6"/>
    <w:rsid w:val="000706BA"/>
    <w:rsid w:val="00071DAC"/>
    <w:rsid w:val="00080574"/>
    <w:rsid w:val="000E1F07"/>
    <w:rsid w:val="00151EC9"/>
    <w:rsid w:val="001774A9"/>
    <w:rsid w:val="001826E6"/>
    <w:rsid w:val="001A4AF3"/>
    <w:rsid w:val="001C6404"/>
    <w:rsid w:val="00270FE2"/>
    <w:rsid w:val="00330E58"/>
    <w:rsid w:val="0037423B"/>
    <w:rsid w:val="0038010D"/>
    <w:rsid w:val="004E6903"/>
    <w:rsid w:val="005254E7"/>
    <w:rsid w:val="005E4C3B"/>
    <w:rsid w:val="00637B77"/>
    <w:rsid w:val="00682CFA"/>
    <w:rsid w:val="007E44BE"/>
    <w:rsid w:val="007F7390"/>
    <w:rsid w:val="008A7612"/>
    <w:rsid w:val="009418E3"/>
    <w:rsid w:val="009764CF"/>
    <w:rsid w:val="009E5A96"/>
    <w:rsid w:val="00A17AA7"/>
    <w:rsid w:val="00B21B4E"/>
    <w:rsid w:val="00BE0D66"/>
    <w:rsid w:val="00D02A64"/>
    <w:rsid w:val="00D25217"/>
    <w:rsid w:val="00D67232"/>
    <w:rsid w:val="00E57434"/>
    <w:rsid w:val="00EB0A20"/>
    <w:rsid w:val="07F74D25"/>
    <w:rsid w:val="145D29CB"/>
    <w:rsid w:val="15374951"/>
    <w:rsid w:val="16E83C55"/>
    <w:rsid w:val="1C313353"/>
    <w:rsid w:val="1D265AB4"/>
    <w:rsid w:val="28441A80"/>
    <w:rsid w:val="2E0F6CCE"/>
    <w:rsid w:val="2EC33C5B"/>
    <w:rsid w:val="3039740B"/>
    <w:rsid w:val="35592510"/>
    <w:rsid w:val="36C3767D"/>
    <w:rsid w:val="36CA1CEB"/>
    <w:rsid w:val="45600499"/>
    <w:rsid w:val="46022BE9"/>
    <w:rsid w:val="49090450"/>
    <w:rsid w:val="4B6E0A3F"/>
    <w:rsid w:val="4BA60625"/>
    <w:rsid w:val="5201085F"/>
    <w:rsid w:val="52B938C0"/>
    <w:rsid w:val="56DE354C"/>
    <w:rsid w:val="57E36310"/>
    <w:rsid w:val="5E1C257C"/>
    <w:rsid w:val="61566584"/>
    <w:rsid w:val="67623D61"/>
    <w:rsid w:val="708873B3"/>
    <w:rsid w:val="755E3979"/>
    <w:rsid w:val="778C03D9"/>
    <w:rsid w:val="79902737"/>
    <w:rsid w:val="7D25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8</Pages>
  <Words>2637</Words>
  <Characters>2742</Characters>
  <Lines>19</Lines>
  <Paragraphs>5</Paragraphs>
  <TotalTime>6</TotalTime>
  <ScaleCrop>false</ScaleCrop>
  <LinksUpToDate>false</LinksUpToDate>
  <CharactersWithSpaces>2760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晓白</cp:lastModifiedBy>
  <dcterms:modified xsi:type="dcterms:W3CDTF">2025-09-10T02:56:06Z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174CB94B753D47B2859133FAB515FB7B_13</vt:lpwstr>
  </property>
  <property fmtid="{D5CDD505-2E9C-101B-9397-08002B2CF9AE}" pid="4" name="KSOTemplateDocerSaveRecord">
    <vt:lpwstr>eyJoZGlkIjoiNjU3YjY3ZTYzNTcyOTc4YzczOTM4NzNmYjFmYTgyNWEiLCJ1c2VySWQiOiIzMTIwNzk5NDIifQ==</vt:lpwstr>
  </property>
</Properties>
</file>