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28A7658">
      <w:pPr>
        <w:spacing w:line="360" w:lineRule="auto"/>
        <w:jc w:val="center"/>
        <w:rPr>
          <w:rFonts w:ascii="宋体" w:hAnsi="宋体" w:cs="宋体"/>
          <w:b/>
          <w:bCs/>
          <w:color w:val="000000" w:themeColor="text1"/>
          <w:sz w:val="32"/>
          <w:szCs w:val="32"/>
        </w:rPr>
      </w:pPr>
      <w:r>
        <w:rPr>
          <w:rFonts w:hint="eastAsia" w:ascii="宋体" w:hAnsi="宋体" w:cs="宋体"/>
          <w:b/>
          <w:bCs/>
          <w:color w:val="000000" w:themeColor="text1"/>
          <w:sz w:val="32"/>
          <w:szCs w:val="32"/>
        </w:rPr>
        <w:t>海南师范大学202</w:t>
      </w:r>
      <w:r>
        <w:rPr>
          <w:rFonts w:hint="eastAsia" w:ascii="宋体" w:hAnsi="宋体" w:cs="宋体"/>
          <w:b/>
          <w:bCs/>
          <w:color w:val="000000" w:themeColor="text1"/>
          <w:sz w:val="32"/>
          <w:szCs w:val="32"/>
          <w:lang w:val="en-US" w:eastAsia="zh-CN"/>
        </w:rPr>
        <w:t>6</w:t>
      </w:r>
      <w:bookmarkStart w:id="0" w:name="_GoBack"/>
      <w:bookmarkEnd w:id="0"/>
      <w:r>
        <w:rPr>
          <w:rFonts w:hint="eastAsia" w:ascii="宋体" w:hAnsi="宋体" w:cs="宋体"/>
          <w:b/>
          <w:bCs/>
          <w:color w:val="000000" w:themeColor="text1"/>
          <w:sz w:val="32"/>
          <w:szCs w:val="32"/>
        </w:rPr>
        <w:t>年全国硕士研究生招生考试</w:t>
      </w:r>
    </w:p>
    <w:p w14:paraId="6AB82B86">
      <w:pPr>
        <w:spacing w:line="360" w:lineRule="auto"/>
        <w:jc w:val="center"/>
        <w:rPr>
          <w:rFonts w:ascii="宋体" w:hAnsi="宋体" w:cs="宋体"/>
          <w:b/>
          <w:bCs/>
          <w:color w:val="000000" w:themeColor="text1"/>
          <w:sz w:val="32"/>
          <w:szCs w:val="32"/>
        </w:rPr>
      </w:pPr>
      <w:r>
        <w:rPr>
          <w:rFonts w:hint="eastAsia" w:ascii="宋体" w:hAnsi="宋体" w:cs="宋体"/>
          <w:b/>
          <w:bCs/>
          <w:color w:val="000000" w:themeColor="text1"/>
          <w:sz w:val="32"/>
          <w:szCs w:val="32"/>
        </w:rPr>
        <w:t>初试自命题科目考试大纲</w:t>
      </w:r>
    </w:p>
    <w:p w14:paraId="7860FE5F">
      <w:pPr>
        <w:spacing w:line="360" w:lineRule="auto"/>
        <w:jc w:val="center"/>
        <w:rPr>
          <w:rFonts w:ascii="宋体" w:hAnsi="宋体" w:cs="宋体"/>
          <w:color w:val="000000" w:themeColor="text1"/>
          <w:sz w:val="28"/>
          <w:szCs w:val="28"/>
        </w:rPr>
      </w:pPr>
      <w:r>
        <w:rPr>
          <w:rFonts w:hint="eastAsia" w:ascii="宋体" w:hAnsi="宋体" w:cs="宋体"/>
          <w:color w:val="000000" w:themeColor="text1"/>
          <w:sz w:val="28"/>
          <w:szCs w:val="28"/>
        </w:rPr>
        <w:t>考试科目代码：[</w:t>
      </w:r>
      <w:r>
        <w:rPr>
          <w:rFonts w:hint="eastAsia" w:ascii="宋体" w:hAnsi="宋体" w:cs="宋体"/>
          <w:color w:val="000000" w:themeColor="text1"/>
          <w:sz w:val="28"/>
          <w:szCs w:val="28"/>
          <w:lang w:val="en-US" w:eastAsia="zh-CN"/>
        </w:rPr>
        <w:t>849</w:t>
      </w:r>
      <w:r>
        <w:rPr>
          <w:rFonts w:hint="eastAsia" w:ascii="宋体" w:hAnsi="宋体" w:cs="宋体"/>
          <w:color w:val="000000" w:themeColor="text1"/>
          <w:sz w:val="28"/>
          <w:szCs w:val="28"/>
        </w:rPr>
        <w:t>]          考试科目名称：特殊教育基础</w:t>
      </w:r>
    </w:p>
    <w:p w14:paraId="7BCB6F6A">
      <w:pPr>
        <w:rPr>
          <w:rFonts w:ascii="宋体" w:hAnsi="宋体" w:cs="仿宋"/>
          <w:sz w:val="28"/>
          <w:szCs w:val="28"/>
        </w:rPr>
      </w:pPr>
      <w:r>
        <w:rPr>
          <w:rFonts w:ascii="宋体" w:hAnsi="宋体"/>
          <w:szCs w:val="21"/>
        </w:rPr>
        <w:t>﹡﹡﹡﹡﹡﹡﹡﹡﹡﹡﹡﹡﹡﹡﹡﹡﹡﹡﹡﹡﹡﹡﹡﹡﹡﹡﹡﹡﹡﹡﹡﹡﹡﹡﹡﹡﹡﹡﹡</w:t>
      </w:r>
    </w:p>
    <w:p w14:paraId="5F516E5E">
      <w:pPr>
        <w:ind w:firstLine="562" w:firstLineChars="200"/>
        <w:rPr>
          <w:rFonts w:ascii="宋体" w:hAnsi="宋体" w:cs="宋体"/>
          <w:b/>
          <w:bCs/>
          <w:sz w:val="28"/>
          <w:szCs w:val="28"/>
        </w:rPr>
      </w:pPr>
      <w:r>
        <w:rPr>
          <w:rFonts w:hint="eastAsia" w:ascii="宋体" w:hAnsi="宋体" w:cs="宋体"/>
          <w:b/>
          <w:bCs/>
          <w:sz w:val="28"/>
          <w:szCs w:val="28"/>
        </w:rPr>
        <w:t>一、考试性质</w:t>
      </w:r>
    </w:p>
    <w:p w14:paraId="11922800">
      <w:pPr>
        <w:ind w:firstLine="560" w:firstLineChars="200"/>
        <w:rPr>
          <w:rFonts w:ascii="宋体" w:hAnsi="宋体" w:cs="宋体"/>
          <w:sz w:val="28"/>
          <w:szCs w:val="28"/>
        </w:rPr>
      </w:pPr>
      <w:r>
        <w:rPr>
          <w:rFonts w:hint="eastAsia" w:ascii="宋体" w:hAnsi="宋体" w:cs="宋体"/>
          <w:sz w:val="28"/>
          <w:szCs w:val="28"/>
        </w:rPr>
        <w:t>《特殊教育基础》是特殊教育硕士生的入学专业考试科目之一，主要考察考生对特殊教育的基本理论知识、技能的理解和掌握，运用特殊教育基本理论分析、解决实际问题的能力。</w:t>
      </w:r>
    </w:p>
    <w:p w14:paraId="57705EC3">
      <w:pPr>
        <w:ind w:firstLine="562" w:firstLineChars="200"/>
        <w:rPr>
          <w:rFonts w:ascii="宋体" w:hAnsi="宋体" w:cs="宋体"/>
          <w:b/>
          <w:bCs/>
          <w:sz w:val="28"/>
          <w:szCs w:val="28"/>
        </w:rPr>
      </w:pPr>
      <w:r>
        <w:rPr>
          <w:rFonts w:hint="eastAsia" w:ascii="宋体" w:hAnsi="宋体" w:cs="宋体"/>
          <w:b/>
          <w:bCs/>
          <w:sz w:val="28"/>
          <w:szCs w:val="28"/>
        </w:rPr>
        <w:t>二、评价目标</w:t>
      </w:r>
    </w:p>
    <w:p w14:paraId="40552D21">
      <w:pPr>
        <w:ind w:firstLine="560" w:firstLineChars="200"/>
        <w:rPr>
          <w:rFonts w:ascii="宋体" w:hAnsi="宋体" w:cs="宋体"/>
          <w:sz w:val="28"/>
          <w:szCs w:val="28"/>
        </w:rPr>
      </w:pPr>
      <w:r>
        <w:rPr>
          <w:rFonts w:hint="eastAsia" w:ascii="宋体" w:hAnsi="宋体" w:cs="宋体"/>
          <w:sz w:val="28"/>
          <w:szCs w:val="28"/>
        </w:rPr>
        <w:t>1.掌握特殊教育的基本概念和基础知识。</w:t>
      </w:r>
    </w:p>
    <w:p w14:paraId="332C96BF">
      <w:pPr>
        <w:ind w:firstLine="560" w:firstLineChars="200"/>
        <w:rPr>
          <w:rFonts w:ascii="宋体" w:hAnsi="宋体" w:cs="宋体"/>
          <w:sz w:val="28"/>
          <w:szCs w:val="28"/>
        </w:rPr>
      </w:pPr>
      <w:r>
        <w:rPr>
          <w:rFonts w:hint="eastAsia" w:ascii="宋体" w:hAnsi="宋体" w:cs="宋体"/>
          <w:sz w:val="28"/>
          <w:szCs w:val="28"/>
        </w:rPr>
        <w:t>2.理解特殊教育的基本理论和基本方法。</w:t>
      </w:r>
    </w:p>
    <w:p w14:paraId="1E0F3003">
      <w:pPr>
        <w:ind w:firstLine="560" w:firstLineChars="200"/>
        <w:rPr>
          <w:rFonts w:ascii="宋体" w:hAnsi="宋体" w:cs="宋体"/>
          <w:sz w:val="28"/>
          <w:szCs w:val="28"/>
        </w:rPr>
      </w:pPr>
      <w:r>
        <w:rPr>
          <w:rFonts w:hint="eastAsia" w:ascii="宋体" w:hAnsi="宋体" w:cs="宋体"/>
          <w:sz w:val="28"/>
          <w:szCs w:val="28"/>
        </w:rPr>
        <w:t>3.运用特殊教育的基本理论和方法来分析和解决特殊教育教学中的现实问题。</w:t>
      </w:r>
    </w:p>
    <w:p w14:paraId="6DCE8632">
      <w:pPr>
        <w:ind w:firstLine="562" w:firstLineChars="200"/>
        <w:rPr>
          <w:rFonts w:ascii="宋体" w:hAnsi="宋体" w:cs="宋体"/>
          <w:b/>
          <w:bCs/>
          <w:sz w:val="28"/>
          <w:szCs w:val="28"/>
        </w:rPr>
      </w:pPr>
      <w:r>
        <w:rPr>
          <w:rFonts w:hint="eastAsia" w:ascii="宋体" w:hAnsi="宋体" w:cs="宋体"/>
          <w:b/>
          <w:bCs/>
          <w:sz w:val="28"/>
          <w:szCs w:val="28"/>
        </w:rPr>
        <w:t>三、考试范围</w:t>
      </w:r>
    </w:p>
    <w:p w14:paraId="42F6D851">
      <w:pPr>
        <w:ind w:firstLine="560" w:firstLineChars="200"/>
        <w:rPr>
          <w:rFonts w:ascii="宋体" w:hAnsi="宋体" w:cs="宋体"/>
          <w:sz w:val="28"/>
          <w:szCs w:val="28"/>
        </w:rPr>
      </w:pPr>
      <w:r>
        <w:rPr>
          <w:rFonts w:hint="eastAsia" w:ascii="宋体" w:hAnsi="宋体" w:cs="宋体"/>
          <w:sz w:val="28"/>
          <w:szCs w:val="28"/>
        </w:rPr>
        <w:t>《特殊教育基础》考试以</w:t>
      </w:r>
      <w:r>
        <w:rPr>
          <w:rFonts w:hint="eastAsia" w:ascii="宋体" w:hAnsi="宋体" w:cs="仿宋"/>
          <w:sz w:val="28"/>
          <w:szCs w:val="28"/>
        </w:rPr>
        <w:t>盛永进主编《特殊教育学基础》作为</w:t>
      </w:r>
      <w:r>
        <w:rPr>
          <w:rFonts w:hint="eastAsia" w:ascii="宋体" w:hAnsi="宋体" w:cs="宋体"/>
          <w:sz w:val="28"/>
          <w:szCs w:val="28"/>
        </w:rPr>
        <w:t>主要复习用书。其他相关理论书籍亦可作为复习用书。</w:t>
      </w:r>
    </w:p>
    <w:p w14:paraId="0AB6C63A">
      <w:pPr>
        <w:ind w:firstLine="560" w:firstLineChars="200"/>
        <w:rPr>
          <w:rFonts w:ascii="宋体" w:hAnsi="宋体" w:cs="仿宋"/>
          <w:sz w:val="28"/>
          <w:szCs w:val="28"/>
        </w:rPr>
      </w:pPr>
      <w:r>
        <w:rPr>
          <w:rFonts w:hint="eastAsia" w:ascii="宋体" w:hAnsi="宋体" w:cs="仿宋"/>
          <w:sz w:val="28"/>
          <w:szCs w:val="28"/>
        </w:rPr>
        <w:t>主要考查特殊教育（学）的实质、发展历程</w:t>
      </w:r>
      <w:r>
        <w:rPr>
          <w:rFonts w:ascii="宋体" w:hAnsi="宋体" w:cs="仿宋"/>
          <w:sz w:val="28"/>
          <w:szCs w:val="28"/>
        </w:rPr>
        <w:t>、基本</w:t>
      </w:r>
      <w:r>
        <w:rPr>
          <w:rFonts w:hint="eastAsia" w:ascii="宋体" w:hAnsi="宋体" w:cs="仿宋"/>
          <w:sz w:val="28"/>
          <w:szCs w:val="28"/>
        </w:rPr>
        <w:t>功能；特殊需要学生的特点、类型</w:t>
      </w:r>
      <w:r>
        <w:rPr>
          <w:rFonts w:ascii="宋体" w:hAnsi="宋体" w:cs="仿宋"/>
          <w:sz w:val="28"/>
          <w:szCs w:val="28"/>
        </w:rPr>
        <w:t>；</w:t>
      </w:r>
      <w:r>
        <w:rPr>
          <w:rFonts w:hint="eastAsia" w:ascii="宋体" w:hAnsi="宋体" w:cs="仿宋"/>
          <w:sz w:val="28"/>
          <w:szCs w:val="28"/>
        </w:rPr>
        <w:t>特殊教育教师的素养与专业发展</w:t>
      </w:r>
      <w:r>
        <w:rPr>
          <w:rFonts w:ascii="宋体" w:hAnsi="宋体" w:cs="仿宋"/>
          <w:sz w:val="28"/>
          <w:szCs w:val="28"/>
        </w:rPr>
        <w:t>；</w:t>
      </w:r>
      <w:r>
        <w:rPr>
          <w:rFonts w:hint="eastAsia" w:ascii="宋体" w:hAnsi="宋体" w:cs="仿宋"/>
          <w:sz w:val="28"/>
          <w:szCs w:val="28"/>
        </w:rPr>
        <w:t>特殊教育体系</w:t>
      </w:r>
      <w:r>
        <w:rPr>
          <w:rFonts w:ascii="宋体" w:hAnsi="宋体" w:cs="仿宋"/>
          <w:sz w:val="28"/>
          <w:szCs w:val="28"/>
        </w:rPr>
        <w:t>、</w:t>
      </w:r>
      <w:r>
        <w:rPr>
          <w:rFonts w:hint="eastAsia" w:ascii="宋体" w:hAnsi="宋体" w:cs="仿宋"/>
          <w:sz w:val="28"/>
          <w:szCs w:val="28"/>
        </w:rPr>
        <w:t>安置形式</w:t>
      </w:r>
      <w:r>
        <w:rPr>
          <w:rFonts w:ascii="宋体" w:hAnsi="宋体" w:cs="仿宋"/>
          <w:sz w:val="28"/>
          <w:szCs w:val="28"/>
        </w:rPr>
        <w:t>；</w:t>
      </w:r>
      <w:r>
        <w:rPr>
          <w:rFonts w:hint="eastAsia" w:ascii="宋体" w:hAnsi="宋体" w:cs="仿宋"/>
          <w:sz w:val="28"/>
          <w:szCs w:val="28"/>
        </w:rPr>
        <w:t>特殊教育学校课程设置与改革</w:t>
      </w:r>
      <w:r>
        <w:rPr>
          <w:rFonts w:ascii="宋体" w:hAnsi="宋体" w:cs="仿宋"/>
          <w:sz w:val="28"/>
          <w:szCs w:val="28"/>
        </w:rPr>
        <w:t>；</w:t>
      </w:r>
      <w:r>
        <w:rPr>
          <w:rFonts w:hint="eastAsia" w:ascii="宋体" w:hAnsi="宋体" w:cs="仿宋"/>
          <w:sz w:val="28"/>
          <w:szCs w:val="28"/>
        </w:rPr>
        <w:t>个别化教学</w:t>
      </w:r>
      <w:r>
        <w:rPr>
          <w:rFonts w:ascii="宋体" w:hAnsi="宋体" w:cs="仿宋"/>
          <w:sz w:val="28"/>
          <w:szCs w:val="28"/>
        </w:rPr>
        <w:t>、</w:t>
      </w:r>
      <w:r>
        <w:rPr>
          <w:rFonts w:hint="eastAsia" w:ascii="宋体" w:hAnsi="宋体" w:cs="仿宋"/>
          <w:sz w:val="28"/>
          <w:szCs w:val="28"/>
        </w:rPr>
        <w:t>个别教育方案</w:t>
      </w:r>
      <w:r>
        <w:rPr>
          <w:rFonts w:ascii="宋体" w:hAnsi="宋体" w:cs="仿宋"/>
          <w:sz w:val="28"/>
          <w:szCs w:val="28"/>
        </w:rPr>
        <w:t>、</w:t>
      </w:r>
      <w:r>
        <w:rPr>
          <w:rFonts w:hint="eastAsia" w:ascii="宋体" w:hAnsi="宋体" w:cs="仿宋"/>
          <w:sz w:val="28"/>
          <w:szCs w:val="28"/>
        </w:rPr>
        <w:t>教学辅助技术</w:t>
      </w:r>
      <w:r>
        <w:rPr>
          <w:rFonts w:ascii="宋体" w:hAnsi="宋体" w:cs="仿宋"/>
          <w:sz w:val="28"/>
          <w:szCs w:val="28"/>
        </w:rPr>
        <w:t>；</w:t>
      </w:r>
      <w:r>
        <w:rPr>
          <w:rFonts w:hint="eastAsia" w:ascii="宋体" w:hAnsi="宋体" w:cs="仿宋"/>
          <w:sz w:val="28"/>
          <w:szCs w:val="28"/>
        </w:rPr>
        <w:t>特殊教育专业合作</w:t>
      </w:r>
      <w:r>
        <w:rPr>
          <w:rFonts w:ascii="宋体" w:hAnsi="宋体" w:cs="仿宋"/>
          <w:sz w:val="28"/>
          <w:szCs w:val="28"/>
        </w:rPr>
        <w:t>、</w:t>
      </w:r>
      <w:r>
        <w:rPr>
          <w:rFonts w:hint="eastAsia" w:ascii="宋体" w:hAnsi="宋体" w:cs="仿宋"/>
          <w:sz w:val="28"/>
          <w:szCs w:val="28"/>
        </w:rPr>
        <w:t>家庭参与等基理论以及动用相关理论分析解决现实问题的能力。</w:t>
      </w:r>
    </w:p>
    <w:p w14:paraId="6217E989">
      <w:pPr>
        <w:ind w:firstLine="562" w:firstLineChars="200"/>
        <w:rPr>
          <w:rFonts w:ascii="宋体" w:hAnsi="宋体" w:cs="宋体"/>
          <w:b/>
          <w:bCs/>
          <w:sz w:val="28"/>
          <w:szCs w:val="28"/>
        </w:rPr>
      </w:pPr>
      <w:r>
        <w:rPr>
          <w:rFonts w:hint="eastAsia" w:ascii="宋体" w:hAnsi="宋体" w:cs="宋体"/>
          <w:b/>
          <w:bCs/>
          <w:sz w:val="28"/>
          <w:szCs w:val="28"/>
        </w:rPr>
        <w:t>四、考试形式和试卷结构</w:t>
      </w:r>
    </w:p>
    <w:p w14:paraId="5E4CCD79">
      <w:pPr>
        <w:ind w:firstLine="560" w:firstLineChars="200"/>
        <w:rPr>
          <w:rFonts w:ascii="宋体" w:hAnsi="宋体" w:cs="宋体"/>
          <w:sz w:val="28"/>
          <w:szCs w:val="28"/>
        </w:rPr>
      </w:pPr>
      <w:r>
        <w:rPr>
          <w:rFonts w:hint="eastAsia" w:ascii="宋体" w:hAnsi="宋体" w:cs="宋体"/>
          <w:sz w:val="28"/>
          <w:szCs w:val="28"/>
        </w:rPr>
        <w:t>考试形式为闭卷笔试，考试时间为180分钟；试卷满分为150分，主要题型包括名词解释题、简答题、论述题、案例分析题。</w:t>
      </w:r>
    </w:p>
    <w:p w14:paraId="3D03FD7A">
      <w:pPr>
        <w:ind w:firstLine="562" w:firstLineChars="200"/>
        <w:rPr>
          <w:rFonts w:ascii="宋体" w:hAnsi="宋体" w:cs="宋体"/>
          <w:b/>
          <w:bCs/>
          <w:sz w:val="28"/>
          <w:szCs w:val="28"/>
        </w:rPr>
      </w:pPr>
      <w:r>
        <w:rPr>
          <w:rFonts w:hint="eastAsia" w:ascii="宋体" w:hAnsi="宋体" w:cs="宋体"/>
          <w:b/>
          <w:bCs/>
          <w:sz w:val="28"/>
          <w:szCs w:val="28"/>
        </w:rPr>
        <w:t>五、主要参考书目</w:t>
      </w:r>
    </w:p>
    <w:p w14:paraId="3D73081C">
      <w:pPr>
        <w:ind w:firstLine="560" w:firstLineChars="200"/>
        <w:rPr>
          <w:rFonts w:hint="eastAsia" w:ascii="宋体" w:hAnsi="宋体" w:cs="仿宋"/>
          <w:sz w:val="28"/>
          <w:szCs w:val="28"/>
        </w:rPr>
      </w:pPr>
      <w:r>
        <w:rPr>
          <w:rFonts w:hint="eastAsia" w:ascii="宋体" w:hAnsi="宋体" w:cs="仿宋"/>
          <w:sz w:val="28"/>
          <w:szCs w:val="28"/>
        </w:rPr>
        <w:t>盛永进主编：《特殊教育学基础》，教育科学出版社，2011年。</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720"/>
  <w:characterSpacingControl w:val="doNotCompress"/>
  <w:compat>
    <w:useFELayout/>
    <w:compatSetting w:name="compatibilityMode" w:uri="http://schemas.microsoft.com/office/word" w:val="12"/>
  </w:compat>
  <w:docVars>
    <w:docVar w:name="commondata" w:val="eyJoZGlkIjoiMWJmYWRjNDk1MTI1NzEzMDQxYTBhYTg4N2JjNTcxM2EifQ=="/>
  </w:docVars>
  <w:rsids>
    <w:rsidRoot w:val="000618D6"/>
    <w:rsid w:val="000004FA"/>
    <w:rsid w:val="000053D5"/>
    <w:rsid w:val="000618D6"/>
    <w:rsid w:val="000706BA"/>
    <w:rsid w:val="00070C1E"/>
    <w:rsid w:val="00103F0A"/>
    <w:rsid w:val="001677E1"/>
    <w:rsid w:val="0019059F"/>
    <w:rsid w:val="001B191F"/>
    <w:rsid w:val="001B6CA0"/>
    <w:rsid w:val="001F09D3"/>
    <w:rsid w:val="00263CAC"/>
    <w:rsid w:val="00270FE2"/>
    <w:rsid w:val="002758CA"/>
    <w:rsid w:val="0029299F"/>
    <w:rsid w:val="002B6E7E"/>
    <w:rsid w:val="00323DC4"/>
    <w:rsid w:val="00330E58"/>
    <w:rsid w:val="003713CE"/>
    <w:rsid w:val="0037423B"/>
    <w:rsid w:val="00430B07"/>
    <w:rsid w:val="004B21D9"/>
    <w:rsid w:val="005039A0"/>
    <w:rsid w:val="00637B77"/>
    <w:rsid w:val="006C05FA"/>
    <w:rsid w:val="007E44BE"/>
    <w:rsid w:val="008A0F67"/>
    <w:rsid w:val="008A7612"/>
    <w:rsid w:val="008E60F2"/>
    <w:rsid w:val="009418E3"/>
    <w:rsid w:val="009764CF"/>
    <w:rsid w:val="009B5F28"/>
    <w:rsid w:val="009E5A96"/>
    <w:rsid w:val="00A17AA7"/>
    <w:rsid w:val="00A567BD"/>
    <w:rsid w:val="00C12D7E"/>
    <w:rsid w:val="00D01B3A"/>
    <w:rsid w:val="00D055E4"/>
    <w:rsid w:val="00D627F6"/>
    <w:rsid w:val="00DD593F"/>
    <w:rsid w:val="00E07C37"/>
    <w:rsid w:val="00E86B6D"/>
    <w:rsid w:val="00EC7BF5"/>
    <w:rsid w:val="00EF72DC"/>
    <w:rsid w:val="00F80336"/>
    <w:rsid w:val="00FA49EC"/>
    <w:rsid w:val="09C20D61"/>
    <w:rsid w:val="1D265AB4"/>
    <w:rsid w:val="40237B06"/>
    <w:rsid w:val="42573300"/>
    <w:rsid w:val="456E5928"/>
    <w:rsid w:val="535B17BA"/>
    <w:rsid w:val="64E4207D"/>
    <w:rsid w:val="68271CA7"/>
    <w:rsid w:val="755E3979"/>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Document Map"/>
    <w:basedOn w:val="1"/>
    <w:link w:val="9"/>
    <w:semiHidden/>
    <w:unhideWhenUsed/>
    <w:qFormat/>
    <w:uiPriority w:val="99"/>
    <w:rPr>
      <w:rFonts w:ascii="宋体"/>
      <w:sz w:val="18"/>
      <w:szCs w:val="18"/>
    </w:rPr>
  </w:style>
  <w:style w:type="paragraph" w:styleId="3">
    <w:name w:val="footer"/>
    <w:basedOn w:val="1"/>
    <w:link w:val="8"/>
    <w:semiHidden/>
    <w:unhideWhenUsed/>
    <w:qFormat/>
    <w:uiPriority w:val="99"/>
    <w:pPr>
      <w:tabs>
        <w:tab w:val="center" w:pos="4153"/>
        <w:tab w:val="right" w:pos="8306"/>
      </w:tabs>
      <w:snapToGrid w:val="0"/>
      <w:jc w:val="left"/>
    </w:pPr>
    <w:rPr>
      <w:sz w:val="18"/>
      <w:szCs w:val="18"/>
    </w:rPr>
  </w:style>
  <w:style w:type="paragraph" w:styleId="4">
    <w:name w:val="header"/>
    <w:basedOn w:val="1"/>
    <w:link w:val="7"/>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7">
    <w:name w:val="页眉 字符"/>
    <w:basedOn w:val="6"/>
    <w:link w:val="4"/>
    <w:semiHidden/>
    <w:qFormat/>
    <w:uiPriority w:val="99"/>
    <w:rPr>
      <w:kern w:val="2"/>
      <w:sz w:val="18"/>
      <w:szCs w:val="18"/>
    </w:rPr>
  </w:style>
  <w:style w:type="character" w:customStyle="1" w:styleId="8">
    <w:name w:val="页脚 字符"/>
    <w:basedOn w:val="6"/>
    <w:link w:val="3"/>
    <w:semiHidden/>
    <w:qFormat/>
    <w:uiPriority w:val="99"/>
    <w:rPr>
      <w:kern w:val="2"/>
      <w:sz w:val="18"/>
      <w:szCs w:val="18"/>
    </w:rPr>
  </w:style>
  <w:style w:type="character" w:customStyle="1" w:styleId="9">
    <w:name w:val="文档结构图 字符"/>
    <w:basedOn w:val="6"/>
    <w:link w:val="2"/>
    <w:semiHidden/>
    <w:qFormat/>
    <w:uiPriority w:val="99"/>
    <w:rPr>
      <w:rFonts w:ascii="宋体"/>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docProps/app.xml><?xml version="1.0" encoding="utf-8"?>
<Properties xmlns="http://schemas.openxmlformats.org/officeDocument/2006/extended-properties" xmlns:vt="http://schemas.openxmlformats.org/officeDocument/2006/docPropsVTypes">
  <Template>Normal.dotm</Template>
  <Company>1</Company>
  <Pages>2</Pages>
  <Words>543</Words>
  <Characters>560</Characters>
  <Lines>4</Lines>
  <Paragraphs>1</Paragraphs>
  <TotalTime>63</TotalTime>
  <ScaleCrop>false</ScaleCrop>
  <LinksUpToDate>false</LinksUpToDate>
  <CharactersWithSpaces>570</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2023-06-30T08:43:00Z</dcterms:created>
  <dc:creator>1 1</dc:creator>
  <cp:lastModifiedBy>教育学院习雪利</cp:lastModifiedBy>
  <dcterms:modified xsi:type="dcterms:W3CDTF">2025-07-07T07:12:28Z</dcterms:modified>
  <cp:revision>34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8C3E0C15998A478D97DCACA476736C58</vt:lpwstr>
  </property>
  <property fmtid="{D5CDD505-2E9C-101B-9397-08002B2CF9AE}" pid="4" name="KSOTemplateDocerSaveRecord">
    <vt:lpwstr>eyJoZGlkIjoiMWJmYWRjNDk1MTI1NzEzMDQxYTBhYTg4N2JjNTcxM2EiLCJ1c2VySWQiOiIzNTc5OTQ1NDUifQ==</vt:lpwstr>
  </property>
</Properties>
</file>