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3FC877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年全国硕士研究生招生考试</w:t>
      </w:r>
    </w:p>
    <w:p w14:paraId="031B4042">
      <w:pPr>
        <w:spacing w:line="360" w:lineRule="auto"/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>
        <w:rPr>
          <w:rFonts w:hint="eastAsia" w:ascii="宋体" w:hAnsi="宋体" w:cs="宋体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复试笔试科目考试大纲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</w:rPr>
        <w:t xml:space="preserve"> </w:t>
      </w:r>
    </w:p>
    <w:p w14:paraId="0415BB30">
      <w:pPr>
        <w:spacing w:line="360" w:lineRule="auto"/>
        <w:jc w:val="center"/>
        <w:rPr>
          <w:rFonts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考试科目代码：[2]          考试科目名称：区域分析与区域规划</w:t>
      </w:r>
    </w:p>
    <w:p w14:paraId="687AF92F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1A0A3C9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26CCB8E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《区域分析与区域规划》是地理学专业人文地理学方向硕士生入学考试复试笔试科目。主要考察考生对区域分析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与区域规划</w:t>
      </w:r>
      <w:r>
        <w:rPr>
          <w:rFonts w:hint="eastAsia" w:ascii="宋体" w:hAnsi="宋体" w:cs="宋体"/>
          <w:sz w:val="28"/>
          <w:szCs w:val="28"/>
        </w:rPr>
        <w:t>基本内容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基础理论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方法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cs="宋体"/>
          <w:sz w:val="28"/>
          <w:szCs w:val="28"/>
        </w:rPr>
        <w:t>的理解和掌握，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以及</w:t>
      </w:r>
      <w:r>
        <w:rPr>
          <w:rFonts w:hint="eastAsia" w:ascii="宋体" w:hAnsi="宋体" w:cs="宋体"/>
          <w:sz w:val="28"/>
          <w:szCs w:val="28"/>
        </w:rPr>
        <w:t>运用区域分析与区域规划的基本理论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基础知识</w:t>
      </w:r>
      <w:r>
        <w:rPr>
          <w:rFonts w:hint="eastAsia" w:ascii="宋体" w:hAnsi="宋体" w:cs="宋体"/>
          <w:sz w:val="28"/>
          <w:szCs w:val="28"/>
        </w:rPr>
        <w:t>和方法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cs="宋体"/>
          <w:sz w:val="28"/>
          <w:szCs w:val="28"/>
        </w:rPr>
        <w:t>分析和解决区域发展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cs="宋体"/>
          <w:sz w:val="28"/>
          <w:szCs w:val="28"/>
        </w:rPr>
        <w:t>现实问题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的能力</w:t>
      </w:r>
      <w:r>
        <w:rPr>
          <w:rFonts w:hint="eastAsia" w:ascii="宋体" w:hAnsi="宋体" w:cs="宋体"/>
          <w:sz w:val="28"/>
          <w:szCs w:val="28"/>
        </w:rPr>
        <w:t>。</w:t>
      </w:r>
    </w:p>
    <w:p w14:paraId="0931BE2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6BE16B1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识记和了解区域分析的基本概念、原理和方法；理解并掌握区域规划的基本内容、基础理论和编制方法；学会运用区域分析与区域规划的基本理论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基础知识、技术</w:t>
      </w:r>
      <w:r>
        <w:rPr>
          <w:rFonts w:hint="eastAsia" w:ascii="宋体" w:hAnsi="宋体" w:cs="宋体"/>
          <w:sz w:val="28"/>
          <w:szCs w:val="28"/>
        </w:rPr>
        <w:t>方法分析和解决区域发展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相关</w:t>
      </w:r>
      <w:r>
        <w:rPr>
          <w:rFonts w:hint="eastAsia" w:ascii="宋体" w:hAnsi="宋体" w:cs="宋体"/>
          <w:sz w:val="28"/>
          <w:szCs w:val="28"/>
        </w:rPr>
        <w:t>的现实问题。</w:t>
      </w:r>
    </w:p>
    <w:p w14:paraId="7660DD06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389EC44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1.《区域分析与区域规划》考试以崔功豪等编著的《区域分析与区域规划》（第三版）作为主要复习用书。其他相关规划理论及实践书籍亦可作为复习用书。</w:t>
      </w:r>
    </w:p>
    <w:p w14:paraId="437D462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熟知区域、区域分析、区域规划等基本概念，理解区域分析与区域规划的关系。掌握区域分析的主要内容及基本方法。掌握区域规划的主要内容、理论基础，并学会运用区域规划的基本理论解决区域发展的现实问题。掌握各专项规划的主要内容、规划方法及技术路径。</w:t>
      </w:r>
    </w:p>
    <w:p w14:paraId="0736B90D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71AFA69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考试形式为闭卷笔试，考试时间为120分钟。试卷满分为100分，主要题型包括但不限于名词解释题、简答题、论述题。</w:t>
      </w:r>
    </w:p>
    <w:p w14:paraId="068ED28A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3D53014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1.崔功豪等编著：《区域分析与区域规划》（第三版），高等教育出版社2018年。</w:t>
      </w:r>
    </w:p>
    <w:p w14:paraId="1D25E5C9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E69A46E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AA64C37"/>
    <w:p w14:paraId="1D482600">
      <w:pPr>
        <w:ind w:firstLine="483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JmZTFhNDQzMzQyOWIyNDAzYjc3MzI5MTgxZGU1ZDQifQ=="/>
  </w:docVars>
  <w:rsids>
    <w:rsidRoot w:val="000618D6"/>
    <w:rsid w:val="000004FA"/>
    <w:rsid w:val="000618D6"/>
    <w:rsid w:val="000706BA"/>
    <w:rsid w:val="00071FDF"/>
    <w:rsid w:val="001E2F5C"/>
    <w:rsid w:val="00270FE2"/>
    <w:rsid w:val="00330E58"/>
    <w:rsid w:val="0037423B"/>
    <w:rsid w:val="003C2C81"/>
    <w:rsid w:val="005605D9"/>
    <w:rsid w:val="00590E4E"/>
    <w:rsid w:val="005B445E"/>
    <w:rsid w:val="00637B77"/>
    <w:rsid w:val="007215D1"/>
    <w:rsid w:val="00753891"/>
    <w:rsid w:val="007E44BE"/>
    <w:rsid w:val="008A7612"/>
    <w:rsid w:val="009418E3"/>
    <w:rsid w:val="009554C1"/>
    <w:rsid w:val="009764CF"/>
    <w:rsid w:val="009E5A96"/>
    <w:rsid w:val="00A17AA7"/>
    <w:rsid w:val="00D34545"/>
    <w:rsid w:val="00DE083B"/>
    <w:rsid w:val="00E42BD3"/>
    <w:rsid w:val="00E66CAE"/>
    <w:rsid w:val="016D4D19"/>
    <w:rsid w:val="06BA630B"/>
    <w:rsid w:val="06CB676A"/>
    <w:rsid w:val="0745608F"/>
    <w:rsid w:val="078A03D3"/>
    <w:rsid w:val="09E35B78"/>
    <w:rsid w:val="0AF65D7F"/>
    <w:rsid w:val="0B441F0D"/>
    <w:rsid w:val="0E083E00"/>
    <w:rsid w:val="147F2942"/>
    <w:rsid w:val="16F94C2D"/>
    <w:rsid w:val="1876405C"/>
    <w:rsid w:val="19C332D1"/>
    <w:rsid w:val="1B9F38C9"/>
    <w:rsid w:val="1D265AB4"/>
    <w:rsid w:val="210A7A37"/>
    <w:rsid w:val="248C5333"/>
    <w:rsid w:val="26E12558"/>
    <w:rsid w:val="28542118"/>
    <w:rsid w:val="2F012479"/>
    <w:rsid w:val="311E5564"/>
    <w:rsid w:val="340622E0"/>
    <w:rsid w:val="34CA0497"/>
    <w:rsid w:val="38637D01"/>
    <w:rsid w:val="392C0A3B"/>
    <w:rsid w:val="3A52002D"/>
    <w:rsid w:val="3D3659E4"/>
    <w:rsid w:val="45723C79"/>
    <w:rsid w:val="45DB2C68"/>
    <w:rsid w:val="481C1C7A"/>
    <w:rsid w:val="4F413873"/>
    <w:rsid w:val="50A32F39"/>
    <w:rsid w:val="51934FF5"/>
    <w:rsid w:val="523F66C4"/>
    <w:rsid w:val="55B654BC"/>
    <w:rsid w:val="55C67DF5"/>
    <w:rsid w:val="56244B1C"/>
    <w:rsid w:val="566E3D61"/>
    <w:rsid w:val="596F2552"/>
    <w:rsid w:val="5B527A35"/>
    <w:rsid w:val="60363DC9"/>
    <w:rsid w:val="6171498D"/>
    <w:rsid w:val="62E33669"/>
    <w:rsid w:val="64FE478A"/>
    <w:rsid w:val="65901886"/>
    <w:rsid w:val="662B15AE"/>
    <w:rsid w:val="69540E1C"/>
    <w:rsid w:val="70444BE8"/>
    <w:rsid w:val="70671D7D"/>
    <w:rsid w:val="706A7177"/>
    <w:rsid w:val="755E3979"/>
    <w:rsid w:val="77F9775E"/>
    <w:rsid w:val="78DA0A63"/>
    <w:rsid w:val="7A0E1D5D"/>
    <w:rsid w:val="7DF3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616</Words>
  <Characters>631</Characters>
  <Lines>5</Lines>
  <Paragraphs>1</Paragraphs>
  <TotalTime>0</TotalTime>
  <ScaleCrop>false</ScaleCrop>
  <LinksUpToDate>false</LinksUpToDate>
  <CharactersWithSpaces>642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张三</cp:lastModifiedBy>
  <dcterms:modified xsi:type="dcterms:W3CDTF">2025-09-10T07:22:03Z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E4415D822CD54A2289C630AAFD4CFA15_13</vt:lpwstr>
  </property>
  <property fmtid="{D5CDD505-2E9C-101B-9397-08002B2CF9AE}" pid="4" name="KSOTemplateDocerSaveRecord">
    <vt:lpwstr>eyJoZGlkIjoiNDFmODY4NmFlN2ZkM2Y0YjcwZDllMTQ2Yzk3YTAzOTkiLCJ1c2VySWQiOiIxNTkxNjI3MzMyIn0=</vt:lpwstr>
  </property>
</Properties>
</file>