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C0E35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445A0103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4BE5B05F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[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2]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人文地理学</w:t>
      </w:r>
    </w:p>
    <w:p w14:paraId="45AC1603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75D5415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11386EB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《人文地理学》是地理学专业人文地理学方向学术型硕士生入学专业考试科目之一，主要考察考生对人文地理学基本概念、基础知识、理论方法的掌握和理解程度，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以</w:t>
      </w:r>
      <w:r>
        <w:rPr>
          <w:rFonts w:hint="eastAsia" w:ascii="宋体" w:hAnsi="宋体" w:cs="宋体"/>
          <w:sz w:val="28"/>
          <w:szCs w:val="28"/>
        </w:rPr>
        <w:t>及运用人文地理学基本理论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基础知识、</w:t>
      </w:r>
      <w:r>
        <w:rPr>
          <w:rFonts w:hint="eastAsia" w:ascii="宋体" w:hAnsi="宋体" w:cs="宋体"/>
          <w:sz w:val="28"/>
          <w:szCs w:val="28"/>
        </w:rPr>
        <w:t>方法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 w:cs="宋体"/>
          <w:sz w:val="28"/>
          <w:szCs w:val="28"/>
        </w:rPr>
        <w:t>分析和解决社会经济发展中的相关现实问题的能力。</w:t>
      </w:r>
    </w:p>
    <w:p w14:paraId="3CFB25E3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09E9480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识记和了解人文地理学的基本概念、基础知识；掌握人文地理学的基本理论和基本方法；能运用人文地理学理论、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知识、</w:t>
      </w:r>
      <w:r>
        <w:rPr>
          <w:rFonts w:hint="eastAsia" w:ascii="宋体" w:hAnsi="宋体" w:cs="宋体"/>
          <w:sz w:val="28"/>
          <w:szCs w:val="28"/>
        </w:rPr>
        <w:t>方法分析和解决社会经济发展中的相关现实问题。</w:t>
      </w:r>
    </w:p>
    <w:p w14:paraId="557D618D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0813C80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1.人文地理学研究对象及特性；中西方人文地理学的发展过程；人文地理学的研究主题及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核心</w:t>
      </w:r>
      <w:r>
        <w:rPr>
          <w:rFonts w:hint="eastAsia" w:ascii="宋体" w:hAnsi="宋体" w:cs="宋体"/>
          <w:sz w:val="28"/>
          <w:szCs w:val="28"/>
        </w:rPr>
        <w:t>理论；人文地理学研究的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认识</w:t>
      </w:r>
      <w:r>
        <w:rPr>
          <w:rFonts w:hint="eastAsia" w:ascii="宋体" w:hAnsi="宋体" w:cs="宋体"/>
          <w:sz w:val="28"/>
          <w:szCs w:val="28"/>
        </w:rPr>
        <w:t>论及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分析技术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38A0BF9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人口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和区域发展</w:t>
      </w:r>
      <w:r>
        <w:rPr>
          <w:rFonts w:hint="eastAsia" w:ascii="宋体" w:hAnsi="宋体" w:cs="宋体"/>
          <w:sz w:val="28"/>
          <w:szCs w:val="28"/>
        </w:rPr>
        <w:t>；农业的起源、类型及农业区位论；工业的发展、类型、影响因素及工业区位论；城市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的起源发展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区位及环境、城市发展过程与空间结构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城市群</w:t>
      </w:r>
      <w:r>
        <w:rPr>
          <w:rFonts w:hint="eastAsia" w:ascii="宋体" w:hAnsi="宋体" w:cs="宋体"/>
          <w:sz w:val="28"/>
          <w:szCs w:val="28"/>
        </w:rPr>
        <w:t>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民间文化、流行文化与地理环境及景观；</w:t>
      </w:r>
      <w:r>
        <w:rPr>
          <w:rFonts w:hint="eastAsia" w:ascii="宋体" w:hAnsi="宋体" w:cs="宋体"/>
          <w:sz w:val="28"/>
          <w:szCs w:val="28"/>
        </w:rPr>
        <w:t>语言的类型、传播与语言景观；政治地理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学的发展、核心概念</w:t>
      </w:r>
      <w:r>
        <w:rPr>
          <w:rFonts w:hint="eastAsia" w:ascii="宋体" w:hAnsi="宋体" w:cs="宋体"/>
          <w:sz w:val="28"/>
          <w:szCs w:val="28"/>
        </w:rPr>
        <w:t>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地缘（地方、城市）政治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1310547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 xml:space="preserve">.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人文地理学关注的</w:t>
      </w:r>
      <w:r>
        <w:rPr>
          <w:rFonts w:hint="eastAsia" w:ascii="宋体" w:hAnsi="宋体" w:cs="宋体"/>
          <w:sz w:val="28"/>
          <w:szCs w:val="28"/>
        </w:rPr>
        <w:t>人口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环境、全球化等议题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7484D49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26DC4E4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考试形式为闭卷笔试，考试时间为180分钟。试卷满分为150分，主要题型包括但不限于名词解释题、简答题、论述题。</w:t>
      </w:r>
    </w:p>
    <w:p w14:paraId="6CB457F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5D9F1B2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周尚意</w:t>
      </w:r>
      <w:r>
        <w:rPr>
          <w:rFonts w:hint="eastAsia" w:ascii="宋体" w:hAnsi="宋体" w:cs="宋体"/>
          <w:sz w:val="28"/>
          <w:szCs w:val="28"/>
        </w:rPr>
        <w:t>等主编：《人文地理学》（第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版），高等教育出版社20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24</w:t>
      </w:r>
      <w:r>
        <w:rPr>
          <w:rFonts w:hint="eastAsia" w:ascii="宋体" w:hAnsi="宋体" w:cs="宋体"/>
          <w:sz w:val="28"/>
          <w:szCs w:val="28"/>
        </w:rPr>
        <w:t>年。</w:t>
      </w:r>
    </w:p>
    <w:p w14:paraId="3BE0CBF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9FE33D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817F99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7ACF66C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1A5E3D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4226DF8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7E1AC25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795DFB5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BB3FB8C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2C5E6B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D304DBF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12387B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B1AE7A0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C831C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ＭＳ 明朝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lMjc1OGFlZTljMWZhNzIyODc5ZGY0ZmY4MGI1OTAifQ=="/>
  </w:docVars>
  <w:rsids>
    <w:rsidRoot w:val="000618D6"/>
    <w:rsid w:val="000004FA"/>
    <w:rsid w:val="00052BD8"/>
    <w:rsid w:val="000618D6"/>
    <w:rsid w:val="000706BA"/>
    <w:rsid w:val="001B510F"/>
    <w:rsid w:val="00225FBB"/>
    <w:rsid w:val="00270FE2"/>
    <w:rsid w:val="00330E58"/>
    <w:rsid w:val="0037423B"/>
    <w:rsid w:val="003F4AB6"/>
    <w:rsid w:val="00440E2D"/>
    <w:rsid w:val="004E2A64"/>
    <w:rsid w:val="005029D0"/>
    <w:rsid w:val="00563920"/>
    <w:rsid w:val="00637B77"/>
    <w:rsid w:val="006B0CDD"/>
    <w:rsid w:val="00791238"/>
    <w:rsid w:val="007A0988"/>
    <w:rsid w:val="007E44BE"/>
    <w:rsid w:val="00811E56"/>
    <w:rsid w:val="00867311"/>
    <w:rsid w:val="008A08B0"/>
    <w:rsid w:val="008A7612"/>
    <w:rsid w:val="009418E3"/>
    <w:rsid w:val="009764CF"/>
    <w:rsid w:val="009E280E"/>
    <w:rsid w:val="009E5A96"/>
    <w:rsid w:val="00A17AA7"/>
    <w:rsid w:val="00A7227D"/>
    <w:rsid w:val="00B04D08"/>
    <w:rsid w:val="00BA3510"/>
    <w:rsid w:val="00BB6C7F"/>
    <w:rsid w:val="00D16183"/>
    <w:rsid w:val="00D31DCF"/>
    <w:rsid w:val="00D5200C"/>
    <w:rsid w:val="00D525C8"/>
    <w:rsid w:val="00DC7187"/>
    <w:rsid w:val="00EA57E7"/>
    <w:rsid w:val="00F10A5A"/>
    <w:rsid w:val="00F16CDF"/>
    <w:rsid w:val="00F461BE"/>
    <w:rsid w:val="00FB0962"/>
    <w:rsid w:val="07921036"/>
    <w:rsid w:val="0B441F0D"/>
    <w:rsid w:val="1C931680"/>
    <w:rsid w:val="1D265AB4"/>
    <w:rsid w:val="23244DE0"/>
    <w:rsid w:val="23977CA8"/>
    <w:rsid w:val="28542118"/>
    <w:rsid w:val="32560AC3"/>
    <w:rsid w:val="523F66C4"/>
    <w:rsid w:val="755E3979"/>
    <w:rsid w:val="7CF0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616</Words>
  <Characters>634</Characters>
  <Lines>4</Lines>
  <Paragraphs>1</Paragraphs>
  <TotalTime>38</TotalTime>
  <ScaleCrop>false</ScaleCrop>
  <LinksUpToDate>false</LinksUpToDate>
  <CharactersWithSpaces>651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张三</cp:lastModifiedBy>
  <dcterms:modified xsi:type="dcterms:W3CDTF">2025-09-10T07:18:27Z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B228C3D4B9FA4F4B940E31B5B3F115AB_13</vt:lpwstr>
  </property>
  <property fmtid="{D5CDD505-2E9C-101B-9397-08002B2CF9AE}" pid="4" name="KSOTemplateDocerSaveRecord">
    <vt:lpwstr>eyJoZGlkIjoiNDFmODY4NmFlN2ZkM2Y0YjcwZDllMTQ2Yzk3YTAzOTkiLCJ1c2VySWQiOiIxNTkxNjI3MzMyIn0=</vt:lpwstr>
  </property>
</Properties>
</file>