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6F434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年全国硕士研究生招生考试</w:t>
      </w:r>
    </w:p>
    <w:p w14:paraId="4374D39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</w:rPr>
        <w:t>复试笔试科目考试大纲</w:t>
      </w:r>
    </w:p>
    <w:p w14:paraId="548F4F9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</w:rPr>
        <w:t>]           考试科目名称：中西文论与评论写作</w:t>
      </w:r>
    </w:p>
    <w:p w14:paraId="18ED900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6CBA2DA8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382990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《中西文论与评论写作》是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文艺学方向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学术型）硕士生的入学专业考试科目之一，主要考察考生对中西文学理论的理解、评论写作能力的实践应用以及批判性思维。考核强调学生对中西文论经典文献的释读能力，要求学生不仅要理解西方文论的重要概念，还要能够将这些理论与中国文学和文化现象相结合，进行深入分析和评论。考核注重学生对古今中外及当前文艺现象的评论写作能力，包括文学评论、艺术评论等。学生需要掌握评论文体的写作技巧，如论点的提出、论据的运用、论证的逻辑结构等。考核鼓励学生运用批判性思维分析文学作品和文艺现象，要求学生具备独立思考和判断的能力，能够对不同的文学理论和评论方法进行评价和选择。考核要求学生具备跨文化的视角，能够理解和欣赏不同文化背景下的文学作品，以及在全球化背景下进行文学创作和评论。考核鼓励学生在评论写作中展现创新意识，不仅在观点上有所突破，也在表达方式和文体上进行探索和尝试。</w:t>
      </w:r>
    </w:p>
    <w:p w14:paraId="07533A2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370980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对中西文论经典文献的释读能力，对古今中外及当前文艺现象的评论写作能力，主要考查其理论联系作品的水平和评论文体掌握及语言表达能力。</w:t>
      </w:r>
    </w:p>
    <w:p w14:paraId="59D749E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7763EB3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中西古典文论的经典阐述，近年文艺热点问题。</w:t>
      </w:r>
    </w:p>
    <w:p w14:paraId="4CC2047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CFC748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本试卷满分为100分，考试时间为120分钟。</w:t>
      </w:r>
    </w:p>
    <w:p w14:paraId="3C28B97B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答题方式为闭卷、笔试。</w:t>
      </w:r>
    </w:p>
    <w:p w14:paraId="46884A3E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题型为分析论述题、文学评论题，约4道题。</w:t>
      </w:r>
    </w:p>
    <w:p w14:paraId="1AF52A2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52DB6EC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1.《中国古代文论教程》（修订版），蒋凡、郁沅主编，中华书局，2005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0EBFC5DB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2.《西方文论史》（修订版），马新国主编，高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等教育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出版社，历年。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NjJjMzhkMzczMGM4YmZhM2NkMmU1ZTI3MDFiMmEifQ=="/>
  </w:docVars>
  <w:rsids>
    <w:rsidRoot w:val="00990C71"/>
    <w:rsid w:val="00002A4B"/>
    <w:rsid w:val="000750D3"/>
    <w:rsid w:val="00256612"/>
    <w:rsid w:val="00261378"/>
    <w:rsid w:val="00280D7A"/>
    <w:rsid w:val="003B0CB8"/>
    <w:rsid w:val="003C169C"/>
    <w:rsid w:val="003D475A"/>
    <w:rsid w:val="003D56D5"/>
    <w:rsid w:val="004E2155"/>
    <w:rsid w:val="005311AF"/>
    <w:rsid w:val="005F234D"/>
    <w:rsid w:val="00645439"/>
    <w:rsid w:val="007865C9"/>
    <w:rsid w:val="007E3ED4"/>
    <w:rsid w:val="00803BE3"/>
    <w:rsid w:val="00834A1E"/>
    <w:rsid w:val="00871F40"/>
    <w:rsid w:val="00920064"/>
    <w:rsid w:val="00990C71"/>
    <w:rsid w:val="00A9490D"/>
    <w:rsid w:val="00C62FA1"/>
    <w:rsid w:val="00D007B5"/>
    <w:rsid w:val="00DA6BDA"/>
    <w:rsid w:val="00DF3C5E"/>
    <w:rsid w:val="00E329AE"/>
    <w:rsid w:val="00F358BB"/>
    <w:rsid w:val="04452805"/>
    <w:rsid w:val="08DE2A0A"/>
    <w:rsid w:val="1C330AC8"/>
    <w:rsid w:val="1D10453A"/>
    <w:rsid w:val="44A64F2F"/>
    <w:rsid w:val="5D4173D2"/>
    <w:rsid w:val="71C726B6"/>
    <w:rsid w:val="7D074F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715</Words>
  <Characters>729</Characters>
  <Lines>5</Lines>
  <Paragraphs>1</Paragraphs>
  <TotalTime>0</TotalTime>
  <ScaleCrop>false</ScaleCrop>
  <LinksUpToDate>false</LinksUpToDate>
  <CharactersWithSpaces>740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2024-09-12T14:13:00Z</dcterms:created>
  <dc:creator>ASUS</dc:creator>
  <cp:lastModifiedBy>夜未央</cp:lastModifiedBy>
  <dcterms:modified xsi:type="dcterms:W3CDTF">2025-07-07T07:44:25Z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E175FDC922424B17B2173B14CED8296A_12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