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05BA1">
      <w:pPr>
        <w:spacing w:line="360" w:lineRule="auto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海南师范大学2026年全国硕士研究生招生考试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复试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笔试</w:t>
      </w:r>
      <w:r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5F79D6FC">
      <w:pPr>
        <w:spacing w:line="360" w:lineRule="auto"/>
        <w:jc w:val="center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考试科目代码：[]   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实变函数</w:t>
      </w:r>
    </w:p>
    <w:p w14:paraId="6FF52C12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29F8A03E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6C7B43D8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实变函数》是数学（学术型）硕士生的入学专业考试科目之一，主要考察考生对实变函数课程中的基本概念和基础知识的理解，对实变函数的基本理论和基本方法的运用，以及利用实变函数的基本理论和方法来证明和解决相关问题的能力。</w:t>
      </w:r>
    </w:p>
    <w:p w14:paraId="2E57A5AB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1E023B8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识记和理解集合的基本概念、基本原理和基本方法，理解和掌握无限集合的特征，对外侧度、可测集有较深刻理解。掌握可测函数的定义与性质，可测函数的积分理论。</w:t>
      </w:r>
    </w:p>
    <w:p w14:paraId="28275A06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6F324E3D">
      <w:pPr>
        <w:ind w:firstLine="562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第一章 集合</w:t>
      </w:r>
    </w:p>
    <w:p w14:paraId="77F075DD">
      <w:pPr>
        <w:ind w:firstLine="560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集合的描述与表示，子集，集合的相等;集合的并、交、差、补运算及其性质，德·摩根公式：上限集、下限集及其性质。映射、单射、满射、双射，逆映射及其性质；对等及其性质；基数与基数的比较，伯恩斯坦定理。可数集的定义及等价条件，可列集及其性质，可数集的判断证明。不可数集的存在性, 连续基数及其性质，连续基数的判断证明，基数无最大者。</w:t>
      </w:r>
    </w:p>
    <w:p w14:paraId="5EE69B4A">
      <w:pPr>
        <w:ind w:firstLine="562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第二章  点集</w:t>
      </w:r>
    </w:p>
    <w:p w14:paraId="4FE05766">
      <w:pPr>
        <w:ind w:firstLine="560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度量空间概念、邻域及其性质、收敛点列、点集的距离与直径、区间概念。内点，外点，边界点，聚点及孤立点，聚点及其等价条件，边界，内核、导集与闭包概念及其简单性质。Bolzano-Weierstrass定理，开集与闭集的及其运算性质，海涅-波雷尔有限覆盖定理，紧集、自密集与完备集。直线上开集、闭集、完备集的构造。平面上开集的构造，康托（Cantor）集的构造与性质。</w:t>
      </w:r>
    </w:p>
    <w:p w14:paraId="6C85C502">
      <w:pPr>
        <w:ind w:firstLine="562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第三章、测度论</w:t>
      </w:r>
    </w:p>
    <w:p w14:paraId="62E3DF93">
      <w:pPr>
        <w:ind w:firstLine="562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教学内容: </w:t>
      </w:r>
      <w:r>
        <w:rPr>
          <w:rFonts w:hint="eastAsia" w:ascii="宋体" w:hAnsi="宋体" w:cs="宋体"/>
          <w:sz w:val="28"/>
          <w:szCs w:val="28"/>
        </w:rPr>
        <w:t>外测度及其性质，可测集的定义，可测集的运算性质，单调可测集列极限的测度。区间、开集、闭集皆可测、</w:t>
      </w:r>
      <w:r>
        <w:rPr>
          <w:rFonts w:hint="eastAsia" w:ascii="宋体" w:hAnsi="宋体" w:cs="宋体"/>
          <w:sz w:val="28"/>
          <w:szCs w:val="28"/>
        </w:rPr>
        <w:drawing>
          <wp:inline distT="0" distB="0" distL="0" distR="0">
            <wp:extent cx="201295" cy="228600"/>
            <wp:effectExtent l="0" t="0" r="8255" b="0"/>
            <wp:docPr id="75767894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678943" name="图片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型集，</w:t>
      </w:r>
      <w:r>
        <w:rPr>
          <w:rFonts w:hint="eastAsia" w:ascii="宋体" w:hAnsi="宋体" w:cs="宋体"/>
          <w:sz w:val="28"/>
          <w:szCs w:val="28"/>
        </w:rPr>
        <w:drawing>
          <wp:inline distT="0" distB="0" distL="0" distR="0">
            <wp:extent cx="201295" cy="228600"/>
            <wp:effectExtent l="0" t="0" r="8255" b="0"/>
            <wp:docPr id="12182659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26591" name="图片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 xml:space="preserve">型集，可测集同开集、闭集、 </w:t>
      </w:r>
      <w:r>
        <w:rPr>
          <w:rFonts w:hint="eastAsia" w:ascii="宋体" w:hAnsi="宋体" w:cs="宋体"/>
          <w:sz w:val="28"/>
          <w:szCs w:val="28"/>
        </w:rPr>
        <w:drawing>
          <wp:inline distT="0" distB="0" distL="0" distR="0">
            <wp:extent cx="201295" cy="228600"/>
            <wp:effectExtent l="0" t="0" r="8255" b="0"/>
            <wp:docPr id="14271257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12571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型集，</w:t>
      </w:r>
      <w:r>
        <w:rPr>
          <w:rFonts w:hint="eastAsia" w:ascii="宋体" w:hAnsi="宋体" w:cs="宋体"/>
          <w:sz w:val="28"/>
          <w:szCs w:val="28"/>
        </w:rPr>
        <w:drawing>
          <wp:inline distT="0" distB="0" distL="0" distR="0">
            <wp:extent cx="201295" cy="228600"/>
            <wp:effectExtent l="0" t="0" r="8255" b="0"/>
            <wp:docPr id="1014676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67660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</w:rPr>
        <w:t>型集之间的关系。</w:t>
      </w:r>
    </w:p>
    <w:p w14:paraId="5B05025C">
      <w:pPr>
        <w:ind w:firstLine="562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第四章、可测函数</w:t>
      </w:r>
    </w:p>
    <w:p w14:paraId="6A387C34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点集上的函数：广义实数系 R=R∪(±∞)的运算。可测函数的定义及等价条件，连续函数与简单函数皆可测，可测函数关于代数运算和极限运算的封闭性，可测函数同简单函数列的关系，“几乎处处”的概念。可测函数列的收敛性, 叶果洛夫定理。鲁金定理（两种形式），依测度收敛，依测度收敛与几乎处处收敛互不包含的例子，勒贝格定理，黎斯定理，依测度收敛极限的唯一性。</w:t>
      </w:r>
    </w:p>
    <w:p w14:paraId="1401CF9A">
      <w:pPr>
        <w:ind w:firstLine="562" w:firstLineChars="200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第五章、勒贝格积分</w:t>
      </w:r>
    </w:p>
    <w:p w14:paraId="2486125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测度有限集合上有界函数的勒贝格大和与小和，上积分与下积分，有界勒贝格可积函数，有界可积的充要条件是有界可测，有界勒贝格可积函数的运算性质，勒贝格积分与黎曼积分的关系。有界函数积分的积分区域与被积函数的有限可加性，积分的线性性质。积分的单调性与绝对可积性，非负函数积分存在与可积的定义，一般函数积分存在与可积定义，勒贝格积分的性质。勒贝格控制收敛定理，列维函数列积分定理，勒贝格逐项积分定理，可积函数积分区域可列可加性，法都引理，广义黎曼可积与勒贝格可积的关系。直积、截面的概念及性质，勒贝格积分的几何意义。</w:t>
      </w:r>
    </w:p>
    <w:p w14:paraId="72E18465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734F0D7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sz w:val="28"/>
          <w:szCs w:val="28"/>
        </w:rPr>
        <w:t>分钟。试卷满分为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100</w:t>
      </w:r>
      <w:r>
        <w:rPr>
          <w:rFonts w:hint="eastAsia" w:ascii="宋体" w:hAnsi="宋体" w:cs="宋体"/>
          <w:sz w:val="28"/>
          <w:szCs w:val="28"/>
        </w:rPr>
        <w:t>分，主要题型包括但不限于名词解释题、简答题、论述题。</w:t>
      </w:r>
    </w:p>
    <w:p w14:paraId="6DA9DE42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0FE8EE0B">
      <w:pPr>
        <w:ind w:firstLine="560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b/>
          <w:sz w:val="28"/>
          <w:szCs w:val="28"/>
        </w:rPr>
        <w:t>、</w:t>
      </w:r>
      <w:r>
        <w:rPr>
          <w:rFonts w:hint="eastAsia" w:ascii="宋体" w:hAnsi="宋体" w:cs="宋体"/>
          <w:sz w:val="28"/>
          <w:szCs w:val="28"/>
        </w:rPr>
        <w:t>《实变函数与泛函分析基础》（第四版）程其襄 张奠宙 魏国强 胡善文 王漱石 编</w:t>
      </w:r>
      <w:r>
        <w:rPr>
          <w:rFonts w:hint="eastAsia" w:ascii="宋体" w:hAnsi="宋体" w:cs="宋体"/>
          <w:b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</w:rPr>
        <w:t>高等教育出版社 2019年6月 第4版。</w:t>
      </w:r>
      <w:r>
        <w:rPr>
          <w:rFonts w:hint="eastAsia" w:ascii="宋体" w:hAnsi="宋体" w:cs="宋体"/>
          <w:b/>
          <w:bCs/>
          <w:sz w:val="28"/>
          <w:szCs w:val="28"/>
        </w:rPr>
        <w:t xml:space="preserve"> </w:t>
      </w:r>
    </w:p>
    <w:p w14:paraId="08D93E06">
      <w:pPr>
        <w:ind w:firstLine="560" w:firstLineChars="200"/>
      </w:pPr>
      <w:r>
        <w:rPr>
          <w:rFonts w:hint="eastAsia" w:ascii="宋体" w:hAnsi="宋体" w:cs="宋体"/>
          <w:sz w:val="28"/>
          <w:szCs w:val="28"/>
        </w:rPr>
        <w:t>2、《实变函数论》（第二版）江泽坚 吴智泉编  高等教育出版社 1994年6月第2版。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zZGI5NTY1MmViMjc5NTgwYWNmOTdlZTk5MDA4OWEifQ=="/>
  </w:docVars>
  <w:rsids>
    <w:rsidRoot w:val="000618D6"/>
    <w:rsid w:val="000004FA"/>
    <w:rsid w:val="000618D6"/>
    <w:rsid w:val="000706BA"/>
    <w:rsid w:val="00270FE2"/>
    <w:rsid w:val="00330E58"/>
    <w:rsid w:val="0037423B"/>
    <w:rsid w:val="00564D75"/>
    <w:rsid w:val="00637B77"/>
    <w:rsid w:val="007E44BE"/>
    <w:rsid w:val="008A7612"/>
    <w:rsid w:val="009418E3"/>
    <w:rsid w:val="009764CF"/>
    <w:rsid w:val="009E5A96"/>
    <w:rsid w:val="00A17AA7"/>
    <w:rsid w:val="00A35D4E"/>
    <w:rsid w:val="00CD284C"/>
    <w:rsid w:val="00E70438"/>
    <w:rsid w:val="03535FAF"/>
    <w:rsid w:val="0B441F0D"/>
    <w:rsid w:val="1D265AB4"/>
    <w:rsid w:val="28542118"/>
    <w:rsid w:val="355C4EA8"/>
    <w:rsid w:val="3E9F33B9"/>
    <w:rsid w:val="4EAD465A"/>
    <w:rsid w:val="520A128C"/>
    <w:rsid w:val="523F66C4"/>
    <w:rsid w:val="750204D5"/>
    <w:rsid w:val="755E3979"/>
    <w:rsid w:val="7D6E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3</Pages>
  <Words>1301</Words>
  <Characters>1340</Characters>
  <Lines>61</Lines>
  <Paragraphs>46</Paragraphs>
  <TotalTime>0</TotalTime>
  <ScaleCrop>false</ScaleCrop>
  <LinksUpToDate>false</LinksUpToDate>
  <CharactersWithSpaces>1375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玢大街</cp:lastModifiedBy>
  <dcterms:modified xsi:type="dcterms:W3CDTF">2025-09-30T03:48:20Z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E1059F3E78874573A37AEC71F2EF19D1_12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