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315303E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2026年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考试</w:t>
      </w:r>
    </w:p>
    <w:p w14:paraId="72EAEE98">
      <w:pPr>
        <w:spacing w:line="360" w:lineRule="auto"/>
        <w:jc w:val="center"/>
        <w:rPr>
          <w:rFonts w:hint="default" w:ascii="宋体" w:hAnsi="宋体" w:eastAsia="宋体" w:cs="宋体"/>
          <w:b/>
          <w:bCs/>
          <w:color w:val="FF0000"/>
          <w:sz w:val="32"/>
          <w:szCs w:val="32"/>
          <w:u w:color="FF0000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初试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自命题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科目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 xml:space="preserve"> </w:t>
      </w:r>
      <w:r>
        <w:rPr>
          <w:rFonts w:ascii="宋体" w:hAnsi="宋体" w:eastAsia="宋体" w:cs="宋体"/>
          <w:b/>
          <w:bCs/>
          <w:color w:val="FF0000"/>
          <w:sz w:val="32"/>
          <w:szCs w:val="32"/>
          <w:u w:color="FF0000"/>
        </w:rPr>
        <w:t xml:space="preserve"> </w:t>
      </w:r>
    </w:p>
    <w:p w14:paraId="39D0437E">
      <w:pPr>
        <w:spacing w:line="360" w:lineRule="auto"/>
        <w:jc w:val="center"/>
        <w:rPr>
          <w:rFonts w:hint="default"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  <w:lang w:val="zh-TW" w:eastAsia="zh-TW"/>
        </w:rPr>
        <w:t>考试科目代码：</w:t>
      </w:r>
      <w:r>
        <w:rPr>
          <w:rFonts w:ascii="宋体" w:hAnsi="宋体" w:eastAsia="宋体" w:cs="宋体"/>
          <w:color w:val="auto"/>
          <w:sz w:val="28"/>
          <w:szCs w:val="28"/>
          <w:u w:color="0000FF"/>
        </w:rPr>
        <w:t>[</w:t>
      </w:r>
      <w:r>
        <w:rPr>
          <w:rFonts w:hint="default" w:ascii="宋体" w:hAnsi="宋体" w:eastAsia="宋体" w:cs="宋体"/>
          <w:color w:val="auto"/>
          <w:sz w:val="28"/>
          <w:szCs w:val="28"/>
          <w:u w:color="0000FF"/>
        </w:rPr>
        <w:t>702</w:t>
      </w:r>
      <w:r>
        <w:rPr>
          <w:rFonts w:ascii="宋体" w:hAnsi="宋体" w:eastAsia="宋体" w:cs="宋体"/>
          <w:color w:val="auto"/>
          <w:sz w:val="28"/>
          <w:szCs w:val="28"/>
          <w:u w:color="0000FF"/>
        </w:rPr>
        <w:t xml:space="preserve">] </w:t>
      </w:r>
      <w:r>
        <w:rPr>
          <w:rFonts w:ascii="宋体" w:hAnsi="宋体" w:eastAsia="宋体" w:cs="宋体"/>
          <w:sz w:val="28"/>
          <w:szCs w:val="28"/>
        </w:rPr>
        <w:t xml:space="preserve">       </w:t>
      </w:r>
      <w:r>
        <w:rPr>
          <w:rFonts w:ascii="宋体" w:hAnsi="宋体" w:eastAsia="宋体" w:cs="宋体"/>
          <w:sz w:val="28"/>
          <w:szCs w:val="28"/>
          <w:lang w:val="zh-TW" w:eastAsia="zh-TW"/>
        </w:rPr>
        <w:t>考试科目名称：戏剧与影视艺术基础</w:t>
      </w:r>
    </w:p>
    <w:p w14:paraId="05B9FF6F">
      <w:pPr>
        <w:rPr>
          <w:rFonts w:hint="default"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lang w:val="zh-TW" w:eastAsia="zh-TW"/>
        </w:rPr>
        <w:t>﹡﹡﹡﹡﹡﹡﹡﹡﹡﹡﹡﹡﹡﹡﹡﹡﹡﹡﹡﹡﹡﹡﹡﹡﹡﹡﹡﹡﹡</w:t>
      </w:r>
    </w:p>
    <w:p w14:paraId="4B8903D0">
      <w:pPr>
        <w:spacing w:line="360" w:lineRule="auto"/>
        <w:ind w:firstLine="562"/>
        <w:rPr>
          <w:rFonts w:hint="default"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b/>
          <w:bCs/>
          <w:sz w:val="28"/>
          <w:szCs w:val="28"/>
          <w:lang w:val="zh-TW" w:eastAsia="zh-TW"/>
        </w:rPr>
        <w:t>一、考试性质</w:t>
      </w:r>
      <w:bookmarkStart w:id="0" w:name="_GoBack"/>
      <w:bookmarkEnd w:id="0"/>
    </w:p>
    <w:p w14:paraId="62642F22">
      <w:pPr>
        <w:spacing w:line="360" w:lineRule="auto"/>
        <w:ind w:firstLine="562"/>
        <w:rPr>
          <w:rFonts w:hint="default"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lang w:val="zh-TW" w:eastAsia="zh-TW"/>
        </w:rPr>
        <w:t>《戏剧与影视艺术基础》是戏剧与影视（专业型）硕士生的入学专业考试科目之一，主要考察考生对艺术学科的基本理论、特征和学科的发展规律的理解，以及从鉴赏力、创作力和审美力维度对戏剧与影视学专业的掌握情况。</w:t>
      </w:r>
    </w:p>
    <w:p w14:paraId="38710CC2">
      <w:pPr>
        <w:spacing w:line="360" w:lineRule="auto"/>
        <w:ind w:firstLine="562"/>
        <w:rPr>
          <w:rFonts w:hint="default" w:ascii="宋体" w:hAnsi="宋体" w:eastAsia="宋体" w:cs="宋体"/>
          <w:b/>
          <w:bCs/>
          <w:sz w:val="28"/>
          <w:szCs w:val="28"/>
          <w:lang w:val="zh-TW" w:eastAsia="zh-TW"/>
        </w:rPr>
      </w:pPr>
      <w:r>
        <w:rPr>
          <w:rFonts w:ascii="宋体" w:hAnsi="宋体" w:eastAsia="宋体" w:cs="宋体"/>
          <w:b/>
          <w:bCs/>
          <w:sz w:val="28"/>
          <w:szCs w:val="28"/>
          <w:lang w:val="zh-TW" w:eastAsia="zh-TW"/>
        </w:rPr>
        <w:t>二、评价目标</w:t>
      </w:r>
    </w:p>
    <w:p w14:paraId="64034D69">
      <w:pPr>
        <w:spacing w:line="360" w:lineRule="auto"/>
        <w:ind w:firstLine="560"/>
        <w:rPr>
          <w:rFonts w:hint="default"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1.</w:t>
      </w:r>
      <w:r>
        <w:rPr>
          <w:rFonts w:ascii="宋体" w:hAnsi="宋体" w:eastAsia="宋体" w:cs="宋体"/>
          <w:sz w:val="28"/>
          <w:szCs w:val="28"/>
          <w:lang w:val="zh-TW" w:eastAsia="zh-TW"/>
        </w:rPr>
        <w:t>掌握艺术学理论基本概念和基础知识。</w:t>
      </w:r>
    </w:p>
    <w:p w14:paraId="6DBD944D">
      <w:pPr>
        <w:spacing w:line="360" w:lineRule="auto"/>
        <w:ind w:firstLine="560"/>
        <w:rPr>
          <w:rFonts w:hint="default"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2.</w:t>
      </w:r>
      <w:r>
        <w:rPr>
          <w:rFonts w:ascii="宋体" w:hAnsi="宋体" w:eastAsia="宋体" w:cs="宋体"/>
          <w:sz w:val="28"/>
          <w:szCs w:val="28"/>
          <w:lang w:val="zh-TW" w:eastAsia="zh-TW"/>
        </w:rPr>
        <w:t>掌握戏剧学理论的基本概念和基础知识。</w:t>
      </w:r>
    </w:p>
    <w:p w14:paraId="1CEF420A">
      <w:pPr>
        <w:spacing w:line="360" w:lineRule="auto"/>
        <w:ind w:firstLine="560"/>
        <w:rPr>
          <w:rFonts w:hint="default"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3.</w:t>
      </w:r>
      <w:r>
        <w:rPr>
          <w:rFonts w:ascii="宋体" w:hAnsi="宋体" w:eastAsia="宋体" w:cs="宋体"/>
          <w:sz w:val="28"/>
          <w:szCs w:val="28"/>
          <w:lang w:val="zh-TW" w:eastAsia="zh-TW"/>
        </w:rPr>
        <w:t>掌握电影学的历史背景和基础知识。</w:t>
      </w:r>
    </w:p>
    <w:p w14:paraId="21C53B0C">
      <w:pPr>
        <w:spacing w:line="360" w:lineRule="auto"/>
        <w:ind w:firstLine="560"/>
        <w:rPr>
          <w:rFonts w:hint="default"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4.</w:t>
      </w:r>
      <w:r>
        <w:rPr>
          <w:rFonts w:ascii="宋体" w:hAnsi="宋体" w:eastAsia="宋体" w:cs="宋体"/>
          <w:sz w:val="28"/>
          <w:szCs w:val="28"/>
          <w:lang w:val="zh-TW" w:eastAsia="zh-TW"/>
        </w:rPr>
        <w:t>运用戏剧影视艺术学理论等基本理论和方法来分析和鉴赏艺术作品。</w:t>
      </w:r>
    </w:p>
    <w:p w14:paraId="267704CA">
      <w:pPr>
        <w:spacing w:line="360" w:lineRule="auto"/>
        <w:ind w:firstLine="562"/>
        <w:rPr>
          <w:rFonts w:hint="default" w:ascii="宋体" w:hAnsi="宋体" w:eastAsia="宋体" w:cs="宋体"/>
          <w:b/>
          <w:bCs/>
          <w:sz w:val="28"/>
          <w:szCs w:val="28"/>
          <w:lang w:val="zh-TW" w:eastAsia="zh-TW"/>
        </w:rPr>
      </w:pPr>
      <w:r>
        <w:rPr>
          <w:rFonts w:ascii="宋体" w:hAnsi="宋体" w:eastAsia="宋体" w:cs="宋体"/>
          <w:b/>
          <w:bCs/>
          <w:sz w:val="28"/>
          <w:szCs w:val="28"/>
          <w:lang w:val="zh-TW" w:eastAsia="zh-TW"/>
        </w:rPr>
        <w:t>三、考试范围</w:t>
      </w:r>
    </w:p>
    <w:p w14:paraId="3EFF9386">
      <w:pPr>
        <w:spacing w:line="360" w:lineRule="auto"/>
        <w:ind w:firstLine="560"/>
        <w:rPr>
          <w:rFonts w:hint="default"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lang w:val="zh-TW" w:eastAsia="zh-TW"/>
        </w:rPr>
        <w:t>（一）艺术总论</w:t>
      </w:r>
    </w:p>
    <w:p w14:paraId="6DCB42DC">
      <w:pPr>
        <w:spacing w:line="360" w:lineRule="auto"/>
        <w:ind w:firstLine="560"/>
        <w:rPr>
          <w:rFonts w:hint="default"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1.</w:t>
      </w:r>
      <w:r>
        <w:rPr>
          <w:rFonts w:ascii="宋体" w:hAnsi="宋体" w:eastAsia="宋体" w:cs="宋体"/>
          <w:sz w:val="28"/>
          <w:szCs w:val="28"/>
          <w:lang w:val="zh-TW" w:eastAsia="zh-TW"/>
        </w:rPr>
        <w:t>艺术的本质与特征</w:t>
      </w:r>
    </w:p>
    <w:p w14:paraId="29D0E131">
      <w:pPr>
        <w:spacing w:line="360" w:lineRule="auto"/>
        <w:ind w:firstLine="560"/>
        <w:rPr>
          <w:rFonts w:hint="default"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lang w:val="zh-TW" w:eastAsia="zh-TW"/>
        </w:rPr>
        <w:t>艺术的本质与特征的内涵；艺术本质与特征之间的关系。</w:t>
      </w:r>
    </w:p>
    <w:p w14:paraId="4D5BE499">
      <w:pPr>
        <w:spacing w:line="360" w:lineRule="auto"/>
        <w:ind w:firstLine="560"/>
        <w:rPr>
          <w:rFonts w:hint="default"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2.</w:t>
      </w:r>
      <w:r>
        <w:rPr>
          <w:rFonts w:ascii="宋体" w:hAnsi="宋体" w:eastAsia="宋体" w:cs="宋体"/>
          <w:sz w:val="28"/>
          <w:szCs w:val="28"/>
          <w:lang w:val="zh-TW" w:eastAsia="zh-TW"/>
        </w:rPr>
        <w:t>艺术的起源</w:t>
      </w:r>
    </w:p>
    <w:p w14:paraId="595DAC94">
      <w:pPr>
        <w:spacing w:line="360" w:lineRule="auto"/>
        <w:ind w:firstLine="560"/>
        <w:rPr>
          <w:rFonts w:hint="default"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lang w:val="zh-TW" w:eastAsia="zh-TW"/>
        </w:rPr>
        <w:t>中外艺术史上关于艺术起源的几种观点。</w:t>
      </w:r>
    </w:p>
    <w:p w14:paraId="79B2924A">
      <w:pPr>
        <w:spacing w:line="360" w:lineRule="auto"/>
        <w:ind w:firstLine="560"/>
        <w:rPr>
          <w:rFonts w:hint="default"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3.</w:t>
      </w:r>
      <w:r>
        <w:rPr>
          <w:rFonts w:ascii="宋体" w:hAnsi="宋体" w:eastAsia="宋体" w:cs="宋体"/>
          <w:sz w:val="28"/>
          <w:szCs w:val="28"/>
          <w:lang w:val="zh-TW" w:eastAsia="zh-TW"/>
        </w:rPr>
        <w:t>艺术的功能与艺术教育</w:t>
      </w:r>
    </w:p>
    <w:p w14:paraId="52A309A2">
      <w:pPr>
        <w:spacing w:line="360" w:lineRule="auto"/>
        <w:ind w:firstLine="560"/>
        <w:rPr>
          <w:rFonts w:hint="default"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lang w:val="zh-TW" w:eastAsia="zh-TW"/>
        </w:rPr>
        <w:t>艺术的社会功能；艺术教育的意义与目标。</w:t>
      </w:r>
    </w:p>
    <w:p w14:paraId="53B56324">
      <w:pPr>
        <w:spacing w:line="360" w:lineRule="auto"/>
        <w:ind w:firstLine="560"/>
        <w:rPr>
          <w:rFonts w:hint="default"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4.</w:t>
      </w:r>
      <w:r>
        <w:rPr>
          <w:rFonts w:ascii="宋体" w:hAnsi="宋体" w:eastAsia="宋体" w:cs="宋体"/>
          <w:sz w:val="28"/>
          <w:szCs w:val="28"/>
          <w:lang w:val="zh-TW" w:eastAsia="zh-TW"/>
        </w:rPr>
        <w:t>文化系统中的艺术</w:t>
      </w:r>
    </w:p>
    <w:p w14:paraId="70A94D5E">
      <w:pPr>
        <w:spacing w:line="360" w:lineRule="auto"/>
        <w:ind w:firstLine="560"/>
        <w:rPr>
          <w:rFonts w:hint="default"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lang w:val="zh-TW" w:eastAsia="zh-TW"/>
        </w:rPr>
        <w:t>艺术与哲学、宗教、道德、科学等精神文化之间的关系。</w:t>
      </w:r>
    </w:p>
    <w:p w14:paraId="2A0A0191">
      <w:pPr>
        <w:spacing w:line="360" w:lineRule="auto"/>
        <w:ind w:firstLine="560"/>
        <w:rPr>
          <w:rFonts w:hint="default"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lang w:val="zh-TW" w:eastAsia="zh-TW"/>
        </w:rPr>
        <w:t>（二）艺术种类</w:t>
      </w:r>
    </w:p>
    <w:p w14:paraId="5CEAD93D">
      <w:pPr>
        <w:spacing w:line="360" w:lineRule="auto"/>
        <w:ind w:firstLine="560"/>
        <w:rPr>
          <w:rFonts w:hint="default"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1.</w:t>
      </w:r>
      <w:r>
        <w:rPr>
          <w:rFonts w:ascii="宋体" w:hAnsi="宋体" w:eastAsia="宋体" w:cs="宋体"/>
          <w:sz w:val="28"/>
          <w:szCs w:val="28"/>
          <w:lang w:val="zh-TW" w:eastAsia="zh-TW"/>
        </w:rPr>
        <w:t>实用艺术</w:t>
      </w:r>
    </w:p>
    <w:p w14:paraId="389CD087">
      <w:pPr>
        <w:spacing w:line="360" w:lineRule="auto"/>
        <w:ind w:firstLine="560"/>
        <w:rPr>
          <w:rFonts w:hint="default"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lang w:val="zh-TW" w:eastAsia="zh-TW"/>
        </w:rPr>
        <w:t>实用艺术的分类和它们各自的特点。</w:t>
      </w:r>
    </w:p>
    <w:p w14:paraId="72F89CF0">
      <w:pPr>
        <w:spacing w:line="360" w:lineRule="auto"/>
        <w:ind w:firstLine="560"/>
        <w:rPr>
          <w:rFonts w:hint="default"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2.</w:t>
      </w:r>
      <w:r>
        <w:rPr>
          <w:rFonts w:ascii="宋体" w:hAnsi="宋体" w:eastAsia="宋体" w:cs="宋体"/>
          <w:sz w:val="28"/>
          <w:szCs w:val="28"/>
          <w:lang w:val="zh-TW" w:eastAsia="zh-TW"/>
        </w:rPr>
        <w:t>综合艺术</w:t>
      </w:r>
    </w:p>
    <w:p w14:paraId="46A9917B">
      <w:pPr>
        <w:spacing w:line="360" w:lineRule="auto"/>
        <w:ind w:firstLine="560"/>
        <w:rPr>
          <w:rFonts w:hint="default"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lang w:val="zh-TW" w:eastAsia="zh-TW"/>
        </w:rPr>
        <w:t>综合艺术的种类和它们的审美特点；中外综合艺术精品赏析。</w:t>
      </w:r>
    </w:p>
    <w:p w14:paraId="723F03E8">
      <w:pPr>
        <w:spacing w:line="360" w:lineRule="auto"/>
        <w:ind w:firstLine="560"/>
        <w:rPr>
          <w:rFonts w:hint="default"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3.</w:t>
      </w:r>
      <w:r>
        <w:rPr>
          <w:rFonts w:ascii="宋体" w:hAnsi="宋体" w:eastAsia="宋体" w:cs="宋体"/>
          <w:sz w:val="28"/>
          <w:szCs w:val="28"/>
          <w:lang w:val="zh-TW" w:eastAsia="zh-TW"/>
        </w:rPr>
        <w:t>语言艺术</w:t>
      </w:r>
    </w:p>
    <w:p w14:paraId="7685CE85">
      <w:pPr>
        <w:spacing w:line="360" w:lineRule="auto"/>
        <w:ind w:firstLine="560"/>
        <w:rPr>
          <w:rFonts w:hint="default"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lang w:val="zh-TW" w:eastAsia="zh-TW"/>
        </w:rPr>
        <w:t>语言艺术的种类和它们的审美特点；中外语言艺术精品赏析。</w:t>
      </w:r>
    </w:p>
    <w:p w14:paraId="0650AC19">
      <w:pPr>
        <w:spacing w:line="360" w:lineRule="auto"/>
        <w:ind w:firstLine="560"/>
        <w:rPr>
          <w:rFonts w:hint="default"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lang w:val="zh-TW" w:eastAsia="zh-TW"/>
        </w:rPr>
        <w:t>（三）艺术系统</w:t>
      </w:r>
    </w:p>
    <w:p w14:paraId="5FE6DE39">
      <w:pPr>
        <w:spacing w:line="360" w:lineRule="auto"/>
        <w:ind w:firstLine="560"/>
        <w:rPr>
          <w:rFonts w:hint="default"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1.</w:t>
      </w:r>
      <w:r>
        <w:rPr>
          <w:rFonts w:ascii="宋体" w:hAnsi="宋体" w:eastAsia="宋体" w:cs="宋体"/>
          <w:sz w:val="28"/>
          <w:szCs w:val="28"/>
          <w:lang w:val="zh-TW" w:eastAsia="zh-TW"/>
        </w:rPr>
        <w:t>艺术创作</w:t>
      </w:r>
    </w:p>
    <w:p w14:paraId="36E811D1">
      <w:pPr>
        <w:spacing w:line="360" w:lineRule="auto"/>
        <w:ind w:firstLine="560"/>
        <w:rPr>
          <w:rFonts w:hint="default"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lang w:val="zh-TW" w:eastAsia="zh-TW"/>
        </w:rPr>
        <w:t>艺术创作的主题、过程、创作心理、艺术风格、流派和思潮。</w:t>
      </w:r>
    </w:p>
    <w:p w14:paraId="000041FE">
      <w:pPr>
        <w:spacing w:line="360" w:lineRule="auto"/>
        <w:ind w:firstLine="560"/>
        <w:rPr>
          <w:rFonts w:hint="default"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2.</w:t>
      </w:r>
      <w:r>
        <w:rPr>
          <w:rFonts w:ascii="宋体" w:hAnsi="宋体" w:eastAsia="宋体" w:cs="宋体"/>
          <w:sz w:val="28"/>
          <w:szCs w:val="28"/>
          <w:lang w:val="zh-TW" w:eastAsia="zh-TW"/>
        </w:rPr>
        <w:t>艺术作品</w:t>
      </w:r>
    </w:p>
    <w:p w14:paraId="24F05031">
      <w:pPr>
        <w:spacing w:line="360" w:lineRule="auto"/>
        <w:ind w:firstLine="560"/>
        <w:rPr>
          <w:rFonts w:hint="default"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lang w:val="zh-TW" w:eastAsia="zh-TW"/>
        </w:rPr>
        <w:t>艺术作品的层次，对艺术作品的鉴赏，以及中国传统艺术的精神特点。</w:t>
      </w:r>
    </w:p>
    <w:p w14:paraId="32413401">
      <w:pPr>
        <w:spacing w:line="360" w:lineRule="auto"/>
        <w:ind w:firstLine="560"/>
        <w:rPr>
          <w:rFonts w:hint="default"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3.</w:t>
      </w:r>
      <w:r>
        <w:rPr>
          <w:rFonts w:ascii="宋体" w:hAnsi="宋体" w:eastAsia="宋体" w:cs="宋体"/>
          <w:sz w:val="28"/>
          <w:szCs w:val="28"/>
          <w:lang w:val="zh-TW" w:eastAsia="zh-TW"/>
        </w:rPr>
        <w:t>艺术鉴赏</w:t>
      </w:r>
    </w:p>
    <w:p w14:paraId="0A74E794">
      <w:pPr>
        <w:spacing w:line="360" w:lineRule="auto"/>
        <w:ind w:firstLine="560"/>
        <w:rPr>
          <w:rFonts w:hint="default"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lang w:val="zh-TW" w:eastAsia="zh-TW"/>
        </w:rPr>
        <w:t>艺术鉴赏的一般规律、审美心理、审美过程；艺术鉴赏与艺术批评的关系。</w:t>
      </w:r>
    </w:p>
    <w:p w14:paraId="41E4CABE">
      <w:pPr>
        <w:spacing w:line="360" w:lineRule="auto"/>
        <w:ind w:firstLine="560"/>
        <w:rPr>
          <w:rFonts w:hint="default"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lang w:val="zh-TW" w:eastAsia="zh-TW"/>
        </w:rPr>
        <w:t>（四）戏剧理论</w:t>
      </w:r>
    </w:p>
    <w:p w14:paraId="0142BAC9">
      <w:pPr>
        <w:spacing w:line="360" w:lineRule="auto"/>
        <w:ind w:firstLine="560"/>
        <w:rPr>
          <w:rFonts w:hint="default"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1.</w:t>
      </w:r>
      <w:r>
        <w:rPr>
          <w:rFonts w:ascii="宋体" w:hAnsi="宋体" w:eastAsia="宋体" w:cs="宋体"/>
          <w:sz w:val="28"/>
          <w:szCs w:val="28"/>
          <w:lang w:val="zh-TW" w:eastAsia="zh-TW"/>
        </w:rPr>
        <w:t>关于戏剧动作</w:t>
      </w:r>
    </w:p>
    <w:p w14:paraId="780469BD">
      <w:pPr>
        <w:spacing w:line="360" w:lineRule="auto"/>
        <w:ind w:firstLine="560"/>
        <w:rPr>
          <w:rFonts w:hint="default"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lang w:val="zh-TW" w:eastAsia="zh-TW"/>
        </w:rPr>
        <w:t>戏剧动作的概念与分类。</w:t>
      </w:r>
    </w:p>
    <w:p w14:paraId="5C5964C1">
      <w:pPr>
        <w:spacing w:line="360" w:lineRule="auto"/>
        <w:ind w:firstLine="560"/>
        <w:rPr>
          <w:rFonts w:hint="default"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2.</w:t>
      </w:r>
      <w:r>
        <w:rPr>
          <w:rFonts w:ascii="宋体" w:hAnsi="宋体" w:eastAsia="宋体" w:cs="宋体"/>
          <w:sz w:val="28"/>
          <w:szCs w:val="28"/>
          <w:lang w:val="zh-TW" w:eastAsia="zh-TW"/>
        </w:rPr>
        <w:t>关于戏剧冲突</w:t>
      </w:r>
    </w:p>
    <w:p w14:paraId="6C7B3779">
      <w:pPr>
        <w:spacing w:line="360" w:lineRule="auto"/>
        <w:ind w:firstLine="560"/>
        <w:rPr>
          <w:rFonts w:hint="default"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lang w:val="zh-TW" w:eastAsia="zh-TW"/>
        </w:rPr>
        <w:t>戏剧冲突的概念与特征。</w:t>
      </w:r>
    </w:p>
    <w:p w14:paraId="4E0C045C">
      <w:pPr>
        <w:spacing w:line="360" w:lineRule="auto"/>
        <w:ind w:firstLine="560"/>
        <w:rPr>
          <w:rFonts w:hint="default"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3.</w:t>
      </w:r>
      <w:r>
        <w:rPr>
          <w:rFonts w:ascii="宋体" w:hAnsi="宋体" w:eastAsia="宋体" w:cs="宋体"/>
          <w:sz w:val="28"/>
          <w:szCs w:val="28"/>
          <w:lang w:val="zh-TW" w:eastAsia="zh-TW"/>
        </w:rPr>
        <w:t>关于戏剧情境</w:t>
      </w:r>
    </w:p>
    <w:p w14:paraId="3E100A60">
      <w:pPr>
        <w:spacing w:line="360" w:lineRule="auto"/>
        <w:ind w:firstLine="560"/>
        <w:rPr>
          <w:rFonts w:hint="default"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lang w:val="zh-TW" w:eastAsia="zh-TW"/>
        </w:rPr>
        <w:t>戏剧情境的概念与作用。</w:t>
      </w:r>
    </w:p>
    <w:p w14:paraId="086ACD42">
      <w:pPr>
        <w:spacing w:line="360" w:lineRule="auto"/>
        <w:ind w:firstLine="560"/>
        <w:rPr>
          <w:rFonts w:hint="default"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4</w:t>
      </w:r>
      <w:r>
        <w:rPr>
          <w:rFonts w:ascii="宋体" w:hAnsi="宋体" w:eastAsia="宋体" w:cs="宋体"/>
          <w:sz w:val="28"/>
          <w:szCs w:val="28"/>
          <w:lang w:val="zh-TW" w:eastAsia="zh-TW"/>
        </w:rPr>
        <w:t>．关于戏剧悬念</w:t>
      </w:r>
    </w:p>
    <w:p w14:paraId="0451224A">
      <w:pPr>
        <w:spacing w:line="360" w:lineRule="auto"/>
        <w:ind w:firstLine="560"/>
        <w:rPr>
          <w:rFonts w:hint="default"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lang w:val="zh-TW" w:eastAsia="zh-TW"/>
        </w:rPr>
        <w:t>戏剧悬念的概念与作用</w:t>
      </w:r>
    </w:p>
    <w:p w14:paraId="379D2509">
      <w:pPr>
        <w:spacing w:line="360" w:lineRule="auto"/>
        <w:ind w:firstLine="560"/>
        <w:rPr>
          <w:rFonts w:hint="default"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lang w:val="zh-TW" w:eastAsia="zh-TW"/>
        </w:rPr>
        <w:t>5.关于戏剧场面</w:t>
      </w:r>
    </w:p>
    <w:p w14:paraId="22A28DEF">
      <w:pPr>
        <w:spacing w:line="360" w:lineRule="auto"/>
        <w:ind w:firstLine="560"/>
        <w:rPr>
          <w:rFonts w:hint="default"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lang w:val="zh-TW" w:eastAsia="zh-TW"/>
        </w:rPr>
        <w:t>戏剧场面的概念与作用。</w:t>
      </w:r>
    </w:p>
    <w:p w14:paraId="512BBE20">
      <w:pPr>
        <w:spacing w:line="360" w:lineRule="auto"/>
        <w:ind w:firstLine="560"/>
        <w:rPr>
          <w:rFonts w:hint="default"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lang w:val="zh-TW" w:eastAsia="zh-TW"/>
        </w:rPr>
        <w:t>6.关于结构的统一性</w:t>
      </w:r>
    </w:p>
    <w:p w14:paraId="1629A33A">
      <w:pPr>
        <w:spacing w:line="360" w:lineRule="auto"/>
        <w:ind w:firstLine="560"/>
        <w:rPr>
          <w:rFonts w:hint="default"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lang w:val="zh-TW" w:eastAsia="zh-TW"/>
        </w:rPr>
        <w:t>戏剧结构的作用。</w:t>
      </w:r>
    </w:p>
    <w:p w14:paraId="56679421">
      <w:pPr>
        <w:spacing w:line="360" w:lineRule="auto"/>
        <w:ind w:firstLine="560"/>
        <w:rPr>
          <w:rFonts w:hint="default"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lang w:val="zh-TW" w:eastAsia="zh-TW"/>
        </w:rPr>
        <w:t>（五）中国电影史</w:t>
      </w:r>
    </w:p>
    <w:p w14:paraId="5EAA8855">
      <w:pPr>
        <w:spacing w:line="360" w:lineRule="auto"/>
        <w:ind w:firstLine="560"/>
        <w:rPr>
          <w:rFonts w:hint="default"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1.</w:t>
      </w:r>
      <w:r>
        <w:rPr>
          <w:rFonts w:ascii="宋体" w:hAnsi="宋体" w:eastAsia="宋体" w:cs="宋体"/>
          <w:sz w:val="28"/>
          <w:szCs w:val="28"/>
          <w:lang w:val="zh-CN"/>
        </w:rPr>
        <w:t>30年代中国电影</w:t>
      </w:r>
    </w:p>
    <w:p w14:paraId="4F3D169F">
      <w:pPr>
        <w:spacing w:line="360" w:lineRule="auto"/>
        <w:ind w:firstLine="560"/>
        <w:rPr>
          <w:rFonts w:hint="default"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lang w:val="zh-CN"/>
        </w:rPr>
        <w:t>30年代中国左翼电影的特点</w:t>
      </w:r>
      <w:r>
        <w:rPr>
          <w:rFonts w:ascii="宋体" w:hAnsi="宋体" w:eastAsia="宋体" w:cs="宋体"/>
          <w:sz w:val="28"/>
          <w:szCs w:val="28"/>
          <w:lang w:val="zh-TW" w:eastAsia="zh-TW"/>
        </w:rPr>
        <w:t>。</w:t>
      </w:r>
    </w:p>
    <w:p w14:paraId="7599A142">
      <w:pPr>
        <w:spacing w:line="360" w:lineRule="auto"/>
        <w:ind w:firstLine="560"/>
        <w:rPr>
          <w:rFonts w:hint="default"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2.</w:t>
      </w:r>
      <w:r>
        <w:rPr>
          <w:rFonts w:ascii="宋体" w:hAnsi="宋体" w:eastAsia="宋体" w:cs="宋体"/>
          <w:sz w:val="28"/>
          <w:szCs w:val="28"/>
          <w:lang w:val="zh-CN"/>
        </w:rPr>
        <w:t>战时战后电影</w:t>
      </w:r>
    </w:p>
    <w:p w14:paraId="21CC5677">
      <w:pPr>
        <w:spacing w:line="360" w:lineRule="auto"/>
        <w:ind w:firstLine="560"/>
        <w:rPr>
          <w:rFonts w:hint="default"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lang w:val="zh-CN"/>
        </w:rPr>
        <w:t>“文化”与非主流电影艺术探索的特点以及电表作品分析。</w:t>
      </w:r>
    </w:p>
    <w:p w14:paraId="371DE5E1">
      <w:pPr>
        <w:spacing w:line="360" w:lineRule="auto"/>
        <w:ind w:firstLine="560"/>
        <w:rPr>
          <w:rFonts w:hint="default"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3.</w:t>
      </w:r>
      <w:r>
        <w:rPr>
          <w:rFonts w:ascii="宋体" w:hAnsi="宋体" w:eastAsia="宋体" w:cs="宋体"/>
          <w:sz w:val="28"/>
          <w:szCs w:val="28"/>
          <w:lang w:val="zh-CN"/>
        </w:rPr>
        <w:t>“十七年”中国电影</w:t>
      </w:r>
    </w:p>
    <w:p w14:paraId="1108A9A1">
      <w:pPr>
        <w:spacing w:line="360" w:lineRule="auto"/>
        <w:ind w:firstLine="560"/>
        <w:rPr>
          <w:rFonts w:hint="default"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lang w:val="zh-CN"/>
        </w:rPr>
        <w:t>“十七年”中国电影艺术的发展特点。</w:t>
      </w:r>
    </w:p>
    <w:p w14:paraId="14604482">
      <w:pPr>
        <w:spacing w:line="360" w:lineRule="auto"/>
        <w:ind w:firstLine="560"/>
        <w:rPr>
          <w:rFonts w:hint="default"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4.</w:t>
      </w:r>
      <w:r>
        <w:rPr>
          <w:rFonts w:ascii="宋体" w:hAnsi="宋体" w:eastAsia="宋体" w:cs="宋体"/>
          <w:sz w:val="28"/>
          <w:szCs w:val="28"/>
          <w:lang w:val="zh-TW" w:eastAsia="zh-TW"/>
        </w:rPr>
        <w:t>广播电视的节目演变</w:t>
      </w:r>
    </w:p>
    <w:p w14:paraId="4C30D97C">
      <w:pPr>
        <w:spacing w:line="360" w:lineRule="auto"/>
        <w:ind w:firstLine="560"/>
        <w:rPr>
          <w:rFonts w:hint="default"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lang w:val="zh-TW" w:eastAsia="zh-TW"/>
        </w:rPr>
        <w:t>广播电视新闻、电视剧、纪实类节目和电视综艺节目的发展、成熟与创新几个阶段。</w:t>
      </w:r>
    </w:p>
    <w:p w14:paraId="091454F9">
      <w:pPr>
        <w:spacing w:line="360" w:lineRule="auto"/>
        <w:ind w:firstLine="560"/>
        <w:rPr>
          <w:rFonts w:hint="default"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lang w:val="zh-CN"/>
        </w:rPr>
        <w:t>5.文革时期的电影</w:t>
      </w:r>
    </w:p>
    <w:p w14:paraId="6C0C8FA6">
      <w:pPr>
        <w:spacing w:line="360" w:lineRule="auto"/>
        <w:ind w:firstLine="560"/>
        <w:rPr>
          <w:rFonts w:hint="default"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lang w:val="zh-CN"/>
        </w:rPr>
        <w:t>“三突出”的创作特征</w:t>
      </w:r>
    </w:p>
    <w:p w14:paraId="38EFC02D">
      <w:pPr>
        <w:spacing w:line="360" w:lineRule="auto"/>
        <w:ind w:firstLine="560"/>
        <w:rPr>
          <w:rFonts w:hint="default"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  <w:lang w:val="zh-CN"/>
        </w:rPr>
        <w:t>6.“新时期”中国电影</w:t>
      </w:r>
    </w:p>
    <w:p w14:paraId="60AC5556">
      <w:pPr>
        <w:spacing w:line="360" w:lineRule="auto"/>
        <w:ind w:firstLine="560"/>
        <w:rPr>
          <w:rFonts w:hint="default"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  <w:lang w:val="zh-CN"/>
        </w:rPr>
        <w:t>导演的代际划分以及不同时期导演的创作特征。</w:t>
      </w:r>
    </w:p>
    <w:p w14:paraId="4E52C006">
      <w:pPr>
        <w:spacing w:line="360" w:lineRule="auto"/>
        <w:ind w:firstLine="562"/>
        <w:rPr>
          <w:rFonts w:hint="default" w:ascii="宋体" w:hAnsi="宋体" w:eastAsia="宋体" w:cs="宋体"/>
          <w:b/>
          <w:bCs/>
          <w:sz w:val="28"/>
          <w:szCs w:val="28"/>
          <w:lang w:val="zh-TW" w:eastAsia="zh-TW"/>
        </w:rPr>
      </w:pPr>
      <w:r>
        <w:rPr>
          <w:rFonts w:ascii="宋体" w:hAnsi="宋体" w:eastAsia="宋体" w:cs="宋体"/>
          <w:b/>
          <w:bCs/>
          <w:sz w:val="28"/>
          <w:szCs w:val="28"/>
          <w:lang w:val="zh-TW" w:eastAsia="zh-TW"/>
        </w:rPr>
        <w:t>四、考试形式与试卷结构</w:t>
      </w:r>
    </w:p>
    <w:p w14:paraId="579D82B7">
      <w:pPr>
        <w:spacing w:line="360" w:lineRule="auto"/>
        <w:ind w:firstLine="560"/>
        <w:rPr>
          <w:rFonts w:hint="default"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lang w:val="zh-TW" w:eastAsia="zh-TW"/>
        </w:rPr>
        <w:t>（一）试卷成绩及考试时间</w:t>
      </w:r>
    </w:p>
    <w:p w14:paraId="50AC8CD5">
      <w:pPr>
        <w:spacing w:line="360" w:lineRule="auto"/>
        <w:ind w:firstLine="560"/>
        <w:rPr>
          <w:rFonts w:hint="default"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  <w:lang w:val="zh-TW" w:eastAsia="zh-TW"/>
        </w:rPr>
        <w:t>本试卷满分为</w:t>
      </w:r>
      <w:r>
        <w:rPr>
          <w:rFonts w:ascii="宋体" w:hAnsi="宋体" w:eastAsia="宋体" w:cs="宋体"/>
          <w:sz w:val="28"/>
          <w:szCs w:val="28"/>
        </w:rPr>
        <w:t>150</w:t>
      </w:r>
      <w:r>
        <w:rPr>
          <w:rFonts w:ascii="宋体" w:hAnsi="宋体" w:eastAsia="宋体" w:cs="宋体"/>
          <w:sz w:val="28"/>
          <w:szCs w:val="28"/>
          <w:lang w:val="zh-TW" w:eastAsia="zh-TW"/>
        </w:rPr>
        <w:t>分，考试时间为</w:t>
      </w:r>
      <w:r>
        <w:rPr>
          <w:rFonts w:ascii="宋体" w:hAnsi="宋体" w:eastAsia="宋体" w:cs="宋体"/>
          <w:sz w:val="28"/>
          <w:szCs w:val="28"/>
        </w:rPr>
        <w:t>180</w:t>
      </w:r>
      <w:r>
        <w:rPr>
          <w:rFonts w:ascii="宋体" w:hAnsi="宋体" w:eastAsia="宋体" w:cs="宋体"/>
          <w:sz w:val="28"/>
          <w:szCs w:val="28"/>
          <w:lang w:val="zh-TW" w:eastAsia="zh-TW"/>
        </w:rPr>
        <w:t>分钟。</w:t>
      </w:r>
    </w:p>
    <w:p w14:paraId="06A3A5DE">
      <w:pPr>
        <w:spacing w:line="360" w:lineRule="auto"/>
        <w:ind w:firstLine="560"/>
        <w:rPr>
          <w:rFonts w:hint="default"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lang w:val="zh-TW" w:eastAsia="zh-TW"/>
        </w:rPr>
        <w:t>（二）答题方式</w:t>
      </w:r>
    </w:p>
    <w:p w14:paraId="4F1EEAFF">
      <w:pPr>
        <w:spacing w:line="360" w:lineRule="auto"/>
        <w:ind w:firstLine="560"/>
        <w:rPr>
          <w:rFonts w:hint="default"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lang w:val="zh-TW" w:eastAsia="zh-TW"/>
        </w:rPr>
        <w:t>答题方式为闭卷、笔试。</w:t>
      </w:r>
    </w:p>
    <w:p w14:paraId="702A1F10">
      <w:pPr>
        <w:spacing w:line="360" w:lineRule="auto"/>
        <w:ind w:firstLine="560"/>
        <w:rPr>
          <w:rFonts w:hint="default" w:ascii="宋体" w:hAnsi="宋体" w:eastAsia="宋体" w:cs="宋体"/>
          <w:sz w:val="28"/>
          <w:szCs w:val="28"/>
          <w:lang w:val="zh-TW" w:eastAsia="zh-TW"/>
        </w:rPr>
      </w:pPr>
      <w:r>
        <w:rPr>
          <w:rFonts w:ascii="宋体" w:hAnsi="宋体" w:eastAsia="宋体" w:cs="宋体"/>
          <w:sz w:val="28"/>
          <w:szCs w:val="28"/>
          <w:lang w:val="zh-TW" w:eastAsia="zh-TW"/>
        </w:rPr>
        <w:t>（三）试卷结构</w:t>
      </w:r>
    </w:p>
    <w:p w14:paraId="1AF68E45">
      <w:pPr>
        <w:pStyle w:val="9"/>
        <w:spacing w:before="31" w:after="31" w:line="360" w:lineRule="auto"/>
        <w:ind w:firstLine="560"/>
        <w:rPr>
          <w:rFonts w:hint="default"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  <w:lang w:val="zh-TW" w:eastAsia="zh-TW"/>
        </w:rPr>
        <w:t>名词解释题：约</w:t>
      </w:r>
      <w:r>
        <w:rPr>
          <w:rFonts w:ascii="宋体" w:hAnsi="宋体" w:eastAsia="宋体" w:cs="宋体"/>
          <w:sz w:val="28"/>
          <w:szCs w:val="28"/>
        </w:rPr>
        <w:t>6</w:t>
      </w:r>
      <w:r>
        <w:rPr>
          <w:rFonts w:ascii="宋体" w:hAnsi="宋体" w:eastAsia="宋体" w:cs="宋体"/>
          <w:sz w:val="28"/>
          <w:szCs w:val="28"/>
          <w:lang w:val="zh-TW" w:eastAsia="zh-TW"/>
        </w:rPr>
        <w:t>小题，共</w:t>
      </w:r>
      <w:r>
        <w:rPr>
          <w:rFonts w:ascii="宋体" w:hAnsi="宋体" w:eastAsia="宋体" w:cs="宋体"/>
          <w:sz w:val="28"/>
          <w:szCs w:val="28"/>
        </w:rPr>
        <w:t>30</w:t>
      </w:r>
      <w:r>
        <w:rPr>
          <w:rFonts w:ascii="宋体" w:hAnsi="宋体" w:eastAsia="宋体" w:cs="宋体"/>
          <w:sz w:val="28"/>
          <w:szCs w:val="28"/>
          <w:lang w:val="zh-TW" w:eastAsia="zh-TW"/>
        </w:rPr>
        <w:t>分</w:t>
      </w:r>
    </w:p>
    <w:p w14:paraId="7FBC9E4A">
      <w:pPr>
        <w:pStyle w:val="9"/>
        <w:spacing w:before="31" w:after="31" w:line="360" w:lineRule="auto"/>
        <w:ind w:firstLine="560"/>
        <w:rPr>
          <w:rFonts w:hint="default"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  <w:lang w:val="zh-TW" w:eastAsia="zh-TW"/>
        </w:rPr>
        <w:t>简答题：约</w:t>
      </w:r>
      <w:r>
        <w:rPr>
          <w:rFonts w:ascii="宋体" w:hAnsi="宋体" w:eastAsia="宋体" w:cs="宋体"/>
          <w:sz w:val="28"/>
          <w:szCs w:val="28"/>
        </w:rPr>
        <w:t>4</w:t>
      </w:r>
      <w:r>
        <w:rPr>
          <w:rFonts w:ascii="宋体" w:hAnsi="宋体" w:eastAsia="宋体" w:cs="宋体"/>
          <w:sz w:val="28"/>
          <w:szCs w:val="28"/>
          <w:lang w:val="zh-TW" w:eastAsia="zh-TW"/>
        </w:rPr>
        <w:t>小题，共</w:t>
      </w:r>
      <w:r>
        <w:rPr>
          <w:rFonts w:ascii="宋体" w:hAnsi="宋体" w:eastAsia="宋体" w:cs="宋体"/>
          <w:sz w:val="28"/>
          <w:szCs w:val="28"/>
        </w:rPr>
        <w:t>60</w:t>
      </w:r>
      <w:r>
        <w:rPr>
          <w:rFonts w:ascii="宋体" w:hAnsi="宋体" w:eastAsia="宋体" w:cs="宋体"/>
          <w:sz w:val="28"/>
          <w:szCs w:val="28"/>
          <w:lang w:val="zh-TW" w:eastAsia="zh-TW"/>
        </w:rPr>
        <w:t>分</w:t>
      </w:r>
    </w:p>
    <w:p w14:paraId="02118A0D">
      <w:pPr>
        <w:pStyle w:val="9"/>
        <w:spacing w:before="31" w:after="31" w:line="360" w:lineRule="auto"/>
        <w:ind w:firstLine="560"/>
        <w:rPr>
          <w:rFonts w:hint="default"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  <w:lang w:val="zh-TW" w:eastAsia="zh-TW"/>
        </w:rPr>
        <w:t>分析论述题：约</w:t>
      </w:r>
      <w:r>
        <w:rPr>
          <w:rFonts w:ascii="宋体" w:hAnsi="宋体" w:eastAsia="宋体" w:cs="宋体"/>
          <w:sz w:val="28"/>
          <w:szCs w:val="28"/>
        </w:rPr>
        <w:t>2</w:t>
      </w:r>
      <w:r>
        <w:rPr>
          <w:rFonts w:ascii="宋体" w:hAnsi="宋体" w:eastAsia="宋体" w:cs="宋体"/>
          <w:sz w:val="28"/>
          <w:szCs w:val="28"/>
          <w:lang w:val="zh-TW" w:eastAsia="zh-TW"/>
        </w:rPr>
        <w:t>小题，共</w:t>
      </w:r>
      <w:r>
        <w:rPr>
          <w:rFonts w:ascii="宋体" w:hAnsi="宋体" w:eastAsia="宋体" w:cs="宋体"/>
          <w:sz w:val="28"/>
          <w:szCs w:val="28"/>
        </w:rPr>
        <w:t>60</w:t>
      </w:r>
      <w:r>
        <w:rPr>
          <w:rFonts w:ascii="宋体" w:hAnsi="宋体" w:eastAsia="宋体" w:cs="宋体"/>
          <w:sz w:val="28"/>
          <w:szCs w:val="28"/>
          <w:lang w:val="zh-TW" w:eastAsia="zh-TW"/>
        </w:rPr>
        <w:t xml:space="preserve">分 </w:t>
      </w:r>
    </w:p>
    <w:p w14:paraId="75E9D04A">
      <w:pPr>
        <w:spacing w:line="360" w:lineRule="auto"/>
        <w:ind w:firstLine="560"/>
        <w:rPr>
          <w:rFonts w:hint="default" w:ascii="宋体" w:hAnsi="宋体" w:eastAsia="宋体" w:cs="宋体"/>
          <w:b/>
          <w:bCs/>
          <w:sz w:val="28"/>
          <w:szCs w:val="28"/>
          <w:lang w:val="zh-TW" w:eastAsia="zh-TW"/>
        </w:rPr>
      </w:pPr>
      <w:r>
        <w:rPr>
          <w:rFonts w:ascii="宋体" w:hAnsi="宋体" w:eastAsia="宋体" w:cs="宋体"/>
          <w:b/>
          <w:bCs/>
          <w:sz w:val="28"/>
          <w:szCs w:val="28"/>
          <w:lang w:val="zh-TW"/>
        </w:rPr>
        <w:t>五、</w:t>
      </w:r>
      <w:r>
        <w:rPr>
          <w:rFonts w:ascii="宋体" w:hAnsi="宋体" w:eastAsia="宋体" w:cs="宋体"/>
          <w:b/>
          <w:bCs/>
          <w:sz w:val="28"/>
          <w:szCs w:val="28"/>
          <w:lang w:val="zh-TW" w:eastAsia="zh-TW"/>
        </w:rPr>
        <w:t>主要参考书目</w:t>
      </w:r>
    </w:p>
    <w:p w14:paraId="6DD24509">
      <w:pPr>
        <w:pStyle w:val="12"/>
        <w:numPr>
          <w:ilvl w:val="0"/>
          <w:numId w:val="1"/>
        </w:numPr>
        <w:spacing w:line="360" w:lineRule="auto"/>
        <w:ind w:firstLineChars="0"/>
        <w:rPr>
          <w:rFonts w:hint="default" w:ascii="宋体" w:hAnsi="宋体" w:eastAsia="宋体" w:cs="宋体"/>
          <w:sz w:val="28"/>
          <w:szCs w:val="28"/>
          <w:lang w:val="zh-TW"/>
        </w:rPr>
      </w:pPr>
      <w:r>
        <w:rPr>
          <w:rFonts w:ascii="宋体" w:hAnsi="宋体" w:eastAsia="宋体" w:cs="宋体"/>
          <w:sz w:val="28"/>
          <w:szCs w:val="28"/>
          <w:lang w:val="zh-TW" w:eastAsia="zh-TW"/>
        </w:rPr>
        <w:t>彭吉象著：《艺术学概论》（第五版），北京大学出版社</w:t>
      </w:r>
      <w:r>
        <w:rPr>
          <w:rFonts w:ascii="宋体" w:hAnsi="宋体" w:eastAsia="宋体" w:cs="宋体"/>
          <w:sz w:val="28"/>
          <w:szCs w:val="28"/>
        </w:rPr>
        <w:t>2019</w:t>
      </w:r>
      <w:r>
        <w:rPr>
          <w:rFonts w:ascii="宋体" w:hAnsi="宋体" w:eastAsia="宋体" w:cs="宋体"/>
          <w:sz w:val="28"/>
          <w:szCs w:val="28"/>
          <w:lang w:val="zh-TW" w:eastAsia="zh-TW"/>
        </w:rPr>
        <w:t>年。</w:t>
      </w:r>
    </w:p>
    <w:p w14:paraId="4772EA89">
      <w:pPr>
        <w:pStyle w:val="12"/>
        <w:numPr>
          <w:ilvl w:val="0"/>
          <w:numId w:val="1"/>
        </w:numPr>
        <w:spacing w:line="360" w:lineRule="auto"/>
        <w:ind w:firstLineChars="0"/>
        <w:rPr>
          <w:rFonts w:hint="default"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谭霈生著：《论戏剧性》（修订版），中国国际广播出版社，2023年。</w:t>
      </w:r>
    </w:p>
    <w:p w14:paraId="23795DBC">
      <w:pPr>
        <w:pStyle w:val="12"/>
        <w:numPr>
          <w:ilvl w:val="0"/>
          <w:numId w:val="1"/>
        </w:numPr>
        <w:spacing w:line="360" w:lineRule="auto"/>
        <w:ind w:firstLineChars="0"/>
        <w:rPr>
          <w:rFonts w:hint="default"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钟大丰、舒晓鸣著：《中国电影史》，中国广播电视出版社，2019年。</w:t>
      </w:r>
    </w:p>
    <w:p w14:paraId="15D06AED">
      <w:pPr>
        <w:spacing w:line="360" w:lineRule="auto"/>
        <w:ind w:firstLine="560"/>
        <w:rPr>
          <w:rFonts w:hint="default" w:ascii="宋体" w:hAnsi="宋体" w:eastAsia="宋体" w:cs="宋体"/>
          <w:sz w:val="28"/>
          <w:szCs w:val="2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0" w:h="16840"/>
      <w:pgMar w:top="1440" w:right="1800" w:bottom="1440" w:left="1800" w:header="851" w:footer="99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Helvetica Neue">
    <w:altName w:val="Times New Roman"/>
    <w:panose1 w:val="02000503000000020004"/>
    <w:charset w:val="00"/>
    <w:family w:val="auto"/>
    <w:pitch w:val="default"/>
    <w:sig w:usb0="00000000" w:usb1="00000000" w:usb2="00000010" w:usb3="00000000" w:csb0="0000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F91219"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B8E82D">
    <w:pPr>
      <w:pStyle w:val="2"/>
      <w:rPr>
        <w:rFonts w:hint="default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B0F2C4">
    <w:pPr>
      <w:pStyle w:val="2"/>
      <w:rPr>
        <w:rFonts w:hint="default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E017DB">
    <w:pPr>
      <w:pStyle w:val="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5AEC5F">
    <w:pPr>
      <w:pStyle w:val="3"/>
      <w:rPr>
        <w:rFonts w:hint="default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DF6F8B">
    <w:pPr>
      <w:pStyle w:val="3"/>
      <w:rPr>
        <w:rFonts w:hint="defaul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971665"/>
    <w:multiLevelType w:val="multilevel"/>
    <w:tmpl w:val="27971665"/>
    <w:lvl w:ilvl="0" w:tentative="0">
      <w:start w:val="1"/>
      <w:numFmt w:val="decimal"/>
      <w:lvlText w:val="%1."/>
      <w:lvlJc w:val="left"/>
      <w:pPr>
        <w:ind w:left="840" w:hanging="2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40" w:hanging="440"/>
      </w:pPr>
    </w:lvl>
    <w:lvl w:ilvl="2" w:tentative="0">
      <w:start w:val="1"/>
      <w:numFmt w:val="lowerRoman"/>
      <w:lvlText w:val="%3."/>
      <w:lvlJc w:val="right"/>
      <w:pPr>
        <w:ind w:left="1880" w:hanging="440"/>
      </w:pPr>
    </w:lvl>
    <w:lvl w:ilvl="3" w:tentative="0">
      <w:start w:val="1"/>
      <w:numFmt w:val="decimal"/>
      <w:lvlText w:val="%4."/>
      <w:lvlJc w:val="left"/>
      <w:pPr>
        <w:ind w:left="2320" w:hanging="440"/>
      </w:pPr>
    </w:lvl>
    <w:lvl w:ilvl="4" w:tentative="0">
      <w:start w:val="1"/>
      <w:numFmt w:val="lowerLetter"/>
      <w:lvlText w:val="%5)"/>
      <w:lvlJc w:val="left"/>
      <w:pPr>
        <w:ind w:left="2760" w:hanging="440"/>
      </w:pPr>
    </w:lvl>
    <w:lvl w:ilvl="5" w:tentative="0">
      <w:start w:val="1"/>
      <w:numFmt w:val="lowerRoman"/>
      <w:lvlText w:val="%6."/>
      <w:lvlJc w:val="right"/>
      <w:pPr>
        <w:ind w:left="3200" w:hanging="440"/>
      </w:pPr>
    </w:lvl>
    <w:lvl w:ilvl="6" w:tentative="0">
      <w:start w:val="1"/>
      <w:numFmt w:val="decimal"/>
      <w:lvlText w:val="%7."/>
      <w:lvlJc w:val="left"/>
      <w:pPr>
        <w:ind w:left="3640" w:hanging="440"/>
      </w:pPr>
    </w:lvl>
    <w:lvl w:ilvl="7" w:tentative="0">
      <w:start w:val="1"/>
      <w:numFmt w:val="lowerLetter"/>
      <w:lvlText w:val="%8)"/>
      <w:lvlJc w:val="left"/>
      <w:pPr>
        <w:ind w:left="4080" w:hanging="440"/>
      </w:pPr>
    </w:lvl>
    <w:lvl w:ilvl="8" w:tentative="0">
      <w:start w:val="1"/>
      <w:numFmt w:val="lowerRoman"/>
      <w:lvlText w:val="%9."/>
      <w:lvlJc w:val="right"/>
      <w:pPr>
        <w:ind w:left="452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DEF"/>
    <w:rsid w:val="001063F1"/>
    <w:rsid w:val="00680508"/>
    <w:rsid w:val="006C6B43"/>
    <w:rsid w:val="006D0D85"/>
    <w:rsid w:val="009377F9"/>
    <w:rsid w:val="00C534A7"/>
    <w:rsid w:val="00CD2DEF"/>
    <w:rsid w:val="00DD4867"/>
    <w:rsid w:val="00EE2747"/>
    <w:rsid w:val="03FD0651"/>
    <w:rsid w:val="5A31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Arial Unicode MS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both"/>
    </w:pPr>
    <w:rPr>
      <w:rFonts w:hint="eastAsia"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uiPriority w:val="0"/>
    <w:rPr>
      <w:u w:val="single"/>
    </w:rPr>
  </w:style>
  <w:style w:type="table" w:customStyle="1" w:styleId="7">
    <w:name w:val="Table Normal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Header &amp; Footer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right" w:pos="9020"/>
      </w:tabs>
    </w:pPr>
    <w:rPr>
      <w:rFonts w:ascii="Helvetica Neue" w:hAnsi="Helvetica Neue" w:eastAsia="Arial Unicode MS" w:cs="Arial Unicode MS"/>
      <w:color w:val="000000"/>
      <w:sz w:val="24"/>
      <w:szCs w:val="24"/>
      <w:lang w:val="en-US" w:eastAsia="zh-CN" w:bidi="ar-SA"/>
    </w:rPr>
  </w:style>
  <w:style w:type="paragraph" w:customStyle="1" w:styleId="9">
    <w:name w:val="列出段落1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ind w:firstLine="420"/>
      <w:jc w:val="both"/>
    </w:pPr>
    <w:rPr>
      <w:rFonts w:hint="eastAsia"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character" w:customStyle="1" w:styleId="10">
    <w:name w:val="页眉 字符"/>
    <w:basedOn w:val="5"/>
    <w:link w:val="3"/>
    <w:qFormat/>
    <w:uiPriority w:val="99"/>
    <w:rPr>
      <w:rFonts w:ascii="Arial Unicode MS" w:hAnsi="Arial Unicode MS" w:cs="Arial Unicode MS"/>
      <w:color w:val="000000"/>
      <w:kern w:val="2"/>
      <w:sz w:val="18"/>
      <w:szCs w:val="18"/>
      <w:u w:color="000000"/>
    </w:rPr>
  </w:style>
  <w:style w:type="character" w:customStyle="1" w:styleId="11">
    <w:name w:val="页脚 字符"/>
    <w:basedOn w:val="5"/>
    <w:link w:val="2"/>
    <w:qFormat/>
    <w:uiPriority w:val="99"/>
    <w:rPr>
      <w:rFonts w:ascii="Arial Unicode MS" w:hAnsi="Arial Unicode MS" w:cs="Arial Unicode MS"/>
      <w:color w:val="000000"/>
      <w:kern w:val="2"/>
      <w:sz w:val="18"/>
      <w:szCs w:val="18"/>
      <w:u w:color="000000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DD431D-4B8D-7746-B6A7-6E2EC899D2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1119</Words>
  <Characters>1170</Characters>
  <Lines>8</Lines>
  <Paragraphs>2</Paragraphs>
  <TotalTime>0</TotalTime>
  <ScaleCrop>false</ScaleCrop>
  <LinksUpToDate>false</LinksUpToDate>
  <CharactersWithSpaces>1180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2024-07-18T23:11:00Z</dcterms:created>
  <dc:creator>lenovo</dc:creator>
  <cp:lastModifiedBy>Travelers</cp:lastModifiedBy>
  <dcterms:modified xsi:type="dcterms:W3CDTF">2025-07-03T02:34:18Z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eyJoZGlkIjoiNWMwMDkyMTE0MDdhODgxYWQ1NTgzM2JmMTMwY2MyNjgiLCJ1c2VySWQiOiI0MDYzMTMwMDcifQ==</vt:lpwstr>
  </property>
  <property fmtid="{D5CDD505-2E9C-101B-9397-08002B2CF9AE}" pid="3" name="KSOProductBuildVer">
    <vt:lpwstr>2052-12.1.0.21541</vt:lpwstr>
  </property>
  <property fmtid="{D5CDD505-2E9C-101B-9397-08002B2CF9AE}" pid="4" name="ICV">
    <vt:lpwstr>B8BFC9DB2899449D8E1B37837385DAF5_13</vt:lpwstr>
  </property>
</Properties>
</file>