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eastAsia="zh-CN"/>
        </w:rPr>
        <w:t>海</w:t>
      </w:r>
      <w:r>
        <w:rPr>
          <w:rFonts w:hint="eastAsia" w:ascii="方正小标宋_GBK" w:hAnsi="方正小标宋_GBK" w:eastAsia="方正小标宋_GBK" w:cs="方正小标宋_GBK"/>
          <w:b w:val="0"/>
          <w:bCs w:val="0"/>
          <w:color w:val="000000" w:themeColor="text1"/>
          <w:sz w:val="32"/>
          <w:szCs w:val="32"/>
        </w:rPr>
        <w:t>南师范大学</w:t>
      </w:r>
      <w:r>
        <w:rPr>
          <w:rFonts w:hint="eastAsia" w:ascii="方正小标宋_GBK" w:hAnsi="方正小标宋_GBK" w:eastAsia="方正小标宋_GBK" w:cs="方正小标宋_GBK"/>
          <w:b w:val="0"/>
          <w:bCs w:val="0"/>
          <w:color w:val="000000" w:themeColor="text1"/>
          <w:sz w:val="32"/>
          <w:szCs w:val="32"/>
          <w:lang w:val="en-US" w:eastAsia="zh-CN"/>
        </w:rPr>
        <w:t>2026年</w:t>
      </w:r>
      <w:r>
        <w:rPr>
          <w:rFonts w:hint="eastAsia" w:ascii="方正小标宋_GBK" w:hAnsi="方正小标宋_GBK" w:eastAsia="方正小标宋_GBK" w:cs="方正小标宋_GBK"/>
          <w:b w:val="0"/>
          <w:bCs w:val="0"/>
          <w:color w:val="000000" w:themeColor="text1"/>
          <w:sz w:val="32"/>
          <w:szCs w:val="32"/>
          <w:lang w:eastAsia="zh-CN"/>
        </w:rPr>
        <w:t>全国</w:t>
      </w:r>
      <w:r>
        <w:rPr>
          <w:rFonts w:hint="eastAsia" w:ascii="方正小标宋_GBK" w:hAnsi="方正小标宋_GBK" w:eastAsia="方正小标宋_GBK" w:cs="方正小标宋_GBK"/>
          <w:b w:val="0"/>
          <w:bCs w:val="0"/>
          <w:color w:val="000000" w:themeColor="text1"/>
          <w:sz w:val="32"/>
          <w:szCs w:val="32"/>
        </w:rPr>
        <w:t>硕士研究生</w:t>
      </w:r>
      <w:r>
        <w:rPr>
          <w:rFonts w:hint="eastAsia" w:ascii="方正小标宋_GBK" w:hAnsi="方正小标宋_GBK" w:eastAsia="方正小标宋_GBK" w:cs="方正小标宋_GBK"/>
          <w:b w:val="0"/>
          <w:bCs w:val="0"/>
          <w:color w:val="000000" w:themeColor="text1"/>
          <w:sz w:val="32"/>
          <w:szCs w:val="32"/>
          <w:lang w:eastAsia="zh-CN"/>
        </w:rPr>
        <w:t>招生</w:t>
      </w:r>
      <w:r>
        <w:rPr>
          <w:rFonts w:hint="eastAsia" w:ascii="方正小标宋_GBK" w:hAnsi="方正小标宋_GBK" w:eastAsia="方正小标宋_GBK" w:cs="方正小标宋_GBK"/>
          <w:b w:val="0"/>
          <w:bCs w:val="0"/>
          <w:color w:val="000000" w:themeColor="text1"/>
          <w:sz w:val="32"/>
          <w:szCs w:val="32"/>
          <w:lang w:val="en-US" w:eastAsia="zh-CN"/>
        </w:rPr>
        <w:t>考试</w:t>
      </w:r>
    </w:p>
    <w:p w14:paraId="4AFF35E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rPr>
        <w:t>初试</w:t>
      </w:r>
      <w:r>
        <w:rPr>
          <w:rFonts w:hint="eastAsia" w:ascii="方正小标宋_GBK" w:hAnsi="方正小标宋_GBK" w:eastAsia="方正小标宋_GBK" w:cs="方正小标宋_GBK"/>
          <w:b w:val="0"/>
          <w:bCs w:val="0"/>
          <w:color w:val="000000" w:themeColor="text1"/>
          <w:sz w:val="32"/>
          <w:szCs w:val="32"/>
        </w:rPr>
        <w:t>自命题</w:t>
      </w:r>
      <w:r>
        <w:rPr>
          <w:rFonts w:hint="eastAsia" w:ascii="方正小标宋_GBK" w:hAnsi="方正小标宋_GBK" w:eastAsia="方正小标宋_GBK" w:cs="方正小标宋_GBK"/>
          <w:b w:val="0"/>
          <w:bCs w:val="0"/>
          <w:color w:val="000000" w:themeColor="text1"/>
          <w:sz w:val="32"/>
          <w:szCs w:val="32"/>
          <w:lang w:val="en-US" w:eastAsia="zh-CN"/>
        </w:rPr>
        <w:t>科目</w:t>
      </w:r>
      <w:r>
        <w:rPr>
          <w:rFonts w:hint="eastAsia" w:ascii="方正小标宋_GBK" w:hAnsi="方正小标宋_GBK" w:eastAsia="方正小标宋_GBK" w:cs="方正小标宋_GBK"/>
          <w:b w:val="0"/>
          <w:bCs w:val="0"/>
          <w:color w:val="000000" w:themeColor="text1"/>
          <w:sz w:val="32"/>
          <w:szCs w:val="32"/>
        </w:rPr>
        <w:t>考试大纲</w:t>
      </w:r>
      <w:r>
        <w:rPr>
          <w:rFonts w:hint="eastAsia" w:ascii="宋体" w:hAnsi="宋体" w:cs="宋体"/>
          <w:b/>
          <w:bCs/>
          <w:color w:val="FF0000"/>
          <w:sz w:val="32"/>
          <w:szCs w:val="32"/>
          <w:lang w:val="en-US" w:eastAsia="zh-CN"/>
        </w:rPr>
        <w:t xml:space="preserve"> </w:t>
      </w:r>
    </w:p>
    <w:p w14:paraId="565CAB2F">
      <w:pPr>
        <w:spacing w:line="360" w:lineRule="auto"/>
        <w:jc w:val="center"/>
        <w:rPr>
          <w:rFonts w:ascii="宋体" w:hAnsi="宋体" w:eastAsia="宋体" w:cs="仿宋"/>
          <w:color w:val="000000" w:themeColor="text1"/>
          <w:sz w:val="28"/>
          <w:szCs w:val="28"/>
        </w:rPr>
      </w:pPr>
      <w:r>
        <w:rPr>
          <w:rFonts w:hint="eastAsia" w:ascii="宋体" w:hAnsi="宋体" w:eastAsia="宋体" w:cs="仿宋"/>
          <w:color w:val="000000" w:themeColor="text1"/>
          <w:sz w:val="28"/>
          <w:szCs w:val="28"/>
        </w:rPr>
        <w:t>考试科目代码：[</w:t>
      </w:r>
      <w:r>
        <w:rPr>
          <w:rFonts w:hint="eastAsia" w:ascii="宋体" w:hAnsi="宋体" w:eastAsia="宋体" w:cs="仿宋"/>
          <w:color w:val="auto"/>
          <w:sz w:val="28"/>
          <w:szCs w:val="28"/>
          <w:lang w:val="en-US" w:eastAsia="zh-CN"/>
        </w:rPr>
        <w:t>616</w:t>
      </w:r>
      <w:r>
        <w:rPr>
          <w:rFonts w:hint="eastAsia" w:ascii="宋体" w:hAnsi="宋体" w:eastAsia="宋体" w:cs="仿宋"/>
          <w:color w:val="000000" w:themeColor="text1"/>
          <w:sz w:val="28"/>
          <w:szCs w:val="28"/>
        </w:rPr>
        <w:t>]      考试科目名称：</w:t>
      </w:r>
      <w:r>
        <w:rPr>
          <w:rFonts w:hint="eastAsia" w:ascii="宋体" w:hAnsi="宋体" w:eastAsia="宋体" w:cs="仿宋"/>
          <w:color w:val="000000" w:themeColor="text1"/>
          <w:kern w:val="0"/>
          <w:sz w:val="28"/>
          <w:szCs w:val="28"/>
          <w:lang w:bidi="hi-IN"/>
        </w:rPr>
        <w:t>新闻传播实务研究</w:t>
      </w:r>
    </w:p>
    <w:p w14:paraId="33195153">
      <w:pPr>
        <w:rPr>
          <w:rFonts w:ascii="宋体" w:hAnsi="宋体" w:eastAsia="宋体" w:cs="仿宋"/>
          <w:sz w:val="28"/>
          <w:szCs w:val="28"/>
        </w:rPr>
      </w:pPr>
      <w:r>
        <w:rPr>
          <w:rFonts w:ascii="宋体" w:hAnsi="宋体" w:eastAsia="宋体"/>
          <w:sz w:val="28"/>
          <w:szCs w:val="28"/>
        </w:rPr>
        <w:t>﹡﹡﹡﹡﹡﹡﹡﹡﹡﹡﹡﹡﹡﹡﹡﹡﹡﹡﹡﹡﹡﹡﹡﹡﹡﹡﹡﹡﹡</w:t>
      </w:r>
    </w:p>
    <w:p w14:paraId="26929EE4">
      <w:pPr>
        <w:ind w:firstLine="562" w:firstLineChars="200"/>
        <w:rPr>
          <w:rFonts w:ascii="宋体" w:hAnsi="宋体" w:eastAsia="宋体" w:cs="宋体"/>
          <w:b/>
          <w:bCs/>
          <w:sz w:val="28"/>
          <w:szCs w:val="28"/>
        </w:rPr>
      </w:pPr>
      <w:r>
        <w:rPr>
          <w:rFonts w:hint="eastAsia" w:ascii="宋体" w:hAnsi="宋体" w:eastAsia="宋体" w:cs="宋体"/>
          <w:b/>
          <w:bCs/>
          <w:sz w:val="28"/>
          <w:szCs w:val="28"/>
        </w:rPr>
        <w:t>一、考试性质</w:t>
      </w:r>
    </w:p>
    <w:p w14:paraId="2D3EA6A8">
      <w:pPr>
        <w:ind w:firstLine="560" w:firstLineChars="200"/>
        <w:rPr>
          <w:rFonts w:ascii="宋体" w:hAnsi="宋体" w:eastAsia="宋体" w:cs="仿宋"/>
          <w:sz w:val="28"/>
          <w:szCs w:val="28"/>
        </w:rPr>
      </w:pPr>
      <w:r>
        <w:rPr>
          <w:rFonts w:hint="eastAsia" w:ascii="宋体" w:hAnsi="宋体" w:eastAsia="宋体" w:cs="仿宋"/>
          <w:sz w:val="28"/>
          <w:szCs w:val="28"/>
        </w:rPr>
        <w:t>《新闻传播实务研究》是新闻传播学（学术型）硕士学位研究生入学统一考试的科目之一，着重检验考生对新闻传播业务知识和技能的掌握情况，为今后更为深入的专业学习打下坚实的基础，从而更好地培养具有良好职业道德、国际视野、较强分析与解决实际问题能力的高层次专门人才。</w:t>
      </w:r>
      <w:bookmarkStart w:id="0" w:name="_GoBack"/>
      <w:bookmarkEnd w:id="0"/>
    </w:p>
    <w:p w14:paraId="42965877">
      <w:pPr>
        <w:ind w:firstLine="562" w:firstLineChars="200"/>
        <w:rPr>
          <w:rFonts w:ascii="宋体" w:hAnsi="宋体" w:eastAsia="宋体" w:cs="仿宋"/>
          <w:b/>
          <w:sz w:val="28"/>
          <w:szCs w:val="28"/>
        </w:rPr>
      </w:pPr>
      <w:r>
        <w:rPr>
          <w:rFonts w:hint="eastAsia" w:ascii="宋体" w:hAnsi="宋体" w:eastAsia="宋体" w:cs="仿宋"/>
          <w:b/>
          <w:sz w:val="28"/>
          <w:szCs w:val="28"/>
        </w:rPr>
        <w:t>二、评价目标</w:t>
      </w:r>
    </w:p>
    <w:p w14:paraId="7E0C7923">
      <w:pPr>
        <w:ind w:firstLine="560" w:firstLineChars="200"/>
        <w:rPr>
          <w:rFonts w:ascii="宋体" w:hAnsi="宋体" w:eastAsia="宋体" w:cs="仿宋"/>
          <w:sz w:val="28"/>
          <w:szCs w:val="28"/>
        </w:rPr>
      </w:pPr>
      <w:r>
        <w:rPr>
          <w:rFonts w:hint="eastAsia" w:ascii="宋体" w:hAnsi="宋体" w:eastAsia="宋体" w:cs="仿宋"/>
          <w:sz w:val="28"/>
          <w:szCs w:val="28"/>
        </w:rPr>
        <w:t>1.掌握新闻传播实务研究的基本概念和基础知识。</w:t>
      </w:r>
    </w:p>
    <w:p w14:paraId="58D48216">
      <w:pPr>
        <w:ind w:firstLine="560" w:firstLineChars="200"/>
        <w:rPr>
          <w:rFonts w:ascii="宋体" w:hAnsi="宋体" w:eastAsia="宋体" w:cs="仿宋"/>
          <w:sz w:val="28"/>
          <w:szCs w:val="28"/>
        </w:rPr>
      </w:pPr>
      <w:r>
        <w:rPr>
          <w:rFonts w:hint="eastAsia" w:ascii="宋体" w:hAnsi="宋体" w:eastAsia="宋体" w:cs="仿宋"/>
          <w:sz w:val="28"/>
          <w:szCs w:val="28"/>
        </w:rPr>
        <w:t>2.理解新闻传播实务究的基本理论和基本方法。</w:t>
      </w:r>
    </w:p>
    <w:p w14:paraId="368E310C">
      <w:pPr>
        <w:ind w:firstLine="560" w:firstLineChars="200"/>
        <w:rPr>
          <w:rFonts w:ascii="宋体" w:hAnsi="宋体" w:eastAsia="宋体" w:cs="仿宋"/>
          <w:sz w:val="28"/>
          <w:szCs w:val="28"/>
        </w:rPr>
      </w:pPr>
      <w:r>
        <w:rPr>
          <w:rFonts w:hint="eastAsia" w:ascii="宋体" w:hAnsi="宋体" w:eastAsia="宋体" w:cs="仿宋"/>
          <w:sz w:val="28"/>
          <w:szCs w:val="28"/>
        </w:rPr>
        <w:t>3.运用新闻传播实务研究的基本理论和方法来分析和解决新闻传播实务研究中的现实问题。</w:t>
      </w:r>
    </w:p>
    <w:p w14:paraId="713B1FA3">
      <w:pPr>
        <w:ind w:firstLine="562" w:firstLineChars="200"/>
        <w:rPr>
          <w:rFonts w:ascii="宋体" w:hAnsi="宋体" w:eastAsia="宋体" w:cs="仿宋"/>
          <w:b/>
          <w:sz w:val="28"/>
          <w:szCs w:val="28"/>
        </w:rPr>
      </w:pPr>
      <w:r>
        <w:rPr>
          <w:rFonts w:hint="eastAsia" w:ascii="宋体" w:hAnsi="宋体" w:eastAsia="宋体" w:cs="仿宋"/>
          <w:b/>
          <w:sz w:val="28"/>
          <w:szCs w:val="28"/>
        </w:rPr>
        <w:t>三、考试范围</w:t>
      </w:r>
    </w:p>
    <w:p w14:paraId="0A500570">
      <w:pPr>
        <w:ind w:firstLine="560" w:firstLineChars="200"/>
        <w:rPr>
          <w:rFonts w:ascii="宋体" w:hAnsi="宋体" w:eastAsia="宋体" w:cs="仿宋"/>
          <w:sz w:val="28"/>
          <w:szCs w:val="28"/>
        </w:rPr>
      </w:pPr>
      <w:r>
        <w:rPr>
          <w:rFonts w:hint="eastAsia" w:ascii="宋体" w:hAnsi="宋体" w:eastAsia="宋体" w:cs="仿宋"/>
          <w:sz w:val="28"/>
          <w:szCs w:val="28"/>
        </w:rPr>
        <w:t>（一）新闻采访与写作部分</w:t>
      </w:r>
    </w:p>
    <w:p w14:paraId="24CCBB19">
      <w:pPr>
        <w:ind w:firstLine="560" w:firstLineChars="200"/>
        <w:rPr>
          <w:rFonts w:ascii="宋体" w:hAnsi="宋体" w:eastAsia="宋体" w:cs="仿宋"/>
          <w:sz w:val="28"/>
          <w:szCs w:val="28"/>
        </w:rPr>
      </w:pPr>
      <w:r>
        <w:rPr>
          <w:rFonts w:hint="eastAsia" w:ascii="宋体" w:hAnsi="宋体" w:eastAsia="宋体" w:cs="仿宋"/>
          <w:sz w:val="28"/>
          <w:szCs w:val="28"/>
        </w:rPr>
        <w:t>1.新闻采写的特征与原则</w:t>
      </w:r>
    </w:p>
    <w:p w14:paraId="4BADB073">
      <w:pPr>
        <w:ind w:firstLine="560" w:firstLineChars="200"/>
        <w:rPr>
          <w:rFonts w:ascii="宋体" w:hAnsi="宋体" w:eastAsia="宋体" w:cs="仿宋"/>
          <w:sz w:val="28"/>
          <w:szCs w:val="28"/>
        </w:rPr>
      </w:pPr>
      <w:r>
        <w:rPr>
          <w:rFonts w:hint="eastAsia" w:ascii="宋体" w:hAnsi="宋体" w:eastAsia="宋体" w:cs="仿宋"/>
          <w:sz w:val="28"/>
          <w:szCs w:val="28"/>
        </w:rPr>
        <w:t>新闻采写的特征 新闻采写的原则</w:t>
      </w:r>
    </w:p>
    <w:p w14:paraId="4DD9A194">
      <w:pPr>
        <w:ind w:firstLine="560" w:firstLineChars="200"/>
        <w:rPr>
          <w:rFonts w:ascii="宋体" w:hAnsi="宋体" w:eastAsia="宋体" w:cs="仿宋"/>
          <w:sz w:val="28"/>
          <w:szCs w:val="28"/>
        </w:rPr>
      </w:pPr>
      <w:r>
        <w:rPr>
          <w:rFonts w:hint="eastAsia" w:ascii="宋体" w:hAnsi="宋体" w:eastAsia="宋体" w:cs="仿宋"/>
          <w:sz w:val="28"/>
          <w:szCs w:val="28"/>
        </w:rPr>
        <w:t>2.新闻采写的主客体</w:t>
      </w:r>
    </w:p>
    <w:p w14:paraId="2A3E3D26">
      <w:pPr>
        <w:ind w:firstLine="560" w:firstLineChars="200"/>
        <w:rPr>
          <w:rFonts w:ascii="宋体" w:hAnsi="宋体" w:eastAsia="宋体" w:cs="仿宋"/>
          <w:sz w:val="28"/>
          <w:szCs w:val="28"/>
        </w:rPr>
      </w:pPr>
      <w:r>
        <w:rPr>
          <w:rFonts w:hint="eastAsia" w:ascii="宋体" w:hAnsi="宋体" w:eastAsia="宋体" w:cs="仿宋"/>
          <w:sz w:val="28"/>
          <w:szCs w:val="28"/>
        </w:rPr>
        <w:t>新闻采写的主体——记者 新闻采写的客体——新闻事实 新闻采写的成果——新闻报道</w:t>
      </w:r>
    </w:p>
    <w:p w14:paraId="67E19ACA">
      <w:pPr>
        <w:ind w:firstLine="560" w:firstLineChars="200"/>
        <w:rPr>
          <w:rFonts w:ascii="宋体" w:hAnsi="宋体" w:eastAsia="宋体" w:cs="仿宋"/>
          <w:sz w:val="28"/>
          <w:szCs w:val="28"/>
        </w:rPr>
      </w:pPr>
      <w:r>
        <w:rPr>
          <w:rFonts w:hint="eastAsia" w:ascii="宋体" w:hAnsi="宋体" w:eastAsia="宋体" w:cs="仿宋"/>
          <w:sz w:val="28"/>
          <w:szCs w:val="28"/>
        </w:rPr>
        <w:t>3.新闻选题</w:t>
      </w:r>
    </w:p>
    <w:p w14:paraId="159F6C36">
      <w:pPr>
        <w:ind w:firstLine="560" w:firstLineChars="200"/>
        <w:rPr>
          <w:rFonts w:ascii="宋体" w:hAnsi="宋体" w:eastAsia="宋体" w:cs="仿宋"/>
          <w:sz w:val="28"/>
          <w:szCs w:val="28"/>
        </w:rPr>
      </w:pPr>
      <w:r>
        <w:rPr>
          <w:rFonts w:hint="eastAsia" w:ascii="宋体" w:hAnsi="宋体" w:eastAsia="宋体" w:cs="仿宋"/>
          <w:sz w:val="28"/>
          <w:szCs w:val="28"/>
        </w:rPr>
        <w:t>新闻发现 新闻的选题与采访策划</w:t>
      </w:r>
    </w:p>
    <w:p w14:paraId="1F253A17">
      <w:pPr>
        <w:ind w:firstLine="560" w:firstLineChars="200"/>
        <w:rPr>
          <w:rFonts w:ascii="宋体" w:hAnsi="宋体" w:eastAsia="宋体" w:cs="仿宋"/>
          <w:sz w:val="28"/>
          <w:szCs w:val="28"/>
        </w:rPr>
      </w:pPr>
      <w:r>
        <w:rPr>
          <w:rFonts w:hint="eastAsia" w:ascii="宋体" w:hAnsi="宋体" w:eastAsia="宋体" w:cs="仿宋"/>
          <w:sz w:val="28"/>
          <w:szCs w:val="28"/>
        </w:rPr>
        <w:t>4.新闻采访</w:t>
      </w:r>
    </w:p>
    <w:p w14:paraId="5D2BB8AE">
      <w:pPr>
        <w:ind w:firstLine="560" w:firstLineChars="200"/>
        <w:rPr>
          <w:rFonts w:ascii="宋体" w:hAnsi="宋体" w:eastAsia="宋体" w:cs="仿宋"/>
          <w:sz w:val="28"/>
          <w:szCs w:val="28"/>
        </w:rPr>
      </w:pPr>
      <w:r>
        <w:rPr>
          <w:rFonts w:hint="eastAsia" w:ascii="宋体" w:hAnsi="宋体" w:eastAsia="宋体" w:cs="仿宋"/>
          <w:sz w:val="28"/>
          <w:szCs w:val="28"/>
        </w:rPr>
        <w:t xml:space="preserve">采访的类型 采访的准备 采访的实施——访问 采访的实施——现场观察 采访的实施——记录与核实 </w:t>
      </w:r>
    </w:p>
    <w:p w14:paraId="00FFFAAF">
      <w:pPr>
        <w:ind w:firstLine="560" w:firstLineChars="200"/>
        <w:rPr>
          <w:rFonts w:ascii="宋体" w:hAnsi="宋体" w:eastAsia="宋体" w:cs="仿宋"/>
          <w:sz w:val="28"/>
          <w:szCs w:val="28"/>
        </w:rPr>
      </w:pPr>
      <w:r>
        <w:rPr>
          <w:rFonts w:hint="eastAsia" w:ascii="宋体" w:hAnsi="宋体" w:eastAsia="宋体" w:cs="仿宋"/>
          <w:sz w:val="28"/>
          <w:szCs w:val="28"/>
        </w:rPr>
        <w:t>5.新闻写作</w:t>
      </w:r>
    </w:p>
    <w:p w14:paraId="4DB6C36D">
      <w:pPr>
        <w:ind w:firstLine="560" w:firstLineChars="200"/>
        <w:rPr>
          <w:rFonts w:ascii="宋体" w:hAnsi="宋体" w:eastAsia="宋体" w:cs="仿宋"/>
          <w:sz w:val="28"/>
          <w:szCs w:val="28"/>
        </w:rPr>
      </w:pPr>
      <w:r>
        <w:rPr>
          <w:rFonts w:hint="eastAsia" w:ascii="宋体" w:hAnsi="宋体" w:eastAsia="宋体" w:cs="仿宋"/>
          <w:sz w:val="28"/>
          <w:szCs w:val="28"/>
        </w:rPr>
        <w:t>消息写作 通讯写作 特写 调查性报道 解释性报道 预测性报道 突发性事件报道 专题报道 系列报道 广播新闻写作电视新闻写作 网络新闻写作</w:t>
      </w:r>
    </w:p>
    <w:p w14:paraId="1726D99D">
      <w:pPr>
        <w:ind w:firstLine="560" w:firstLineChars="200"/>
        <w:rPr>
          <w:rFonts w:ascii="宋体" w:hAnsi="宋体" w:eastAsia="宋体" w:cs="仿宋"/>
          <w:sz w:val="28"/>
          <w:szCs w:val="28"/>
        </w:rPr>
      </w:pPr>
      <w:r>
        <w:rPr>
          <w:rFonts w:hint="eastAsia" w:ascii="宋体" w:hAnsi="宋体" w:eastAsia="宋体" w:cs="仿宋"/>
          <w:sz w:val="28"/>
          <w:szCs w:val="28"/>
        </w:rPr>
        <w:t xml:space="preserve">6.融合报道 </w:t>
      </w:r>
    </w:p>
    <w:p w14:paraId="36B23F2D">
      <w:pPr>
        <w:ind w:firstLine="560" w:firstLineChars="200"/>
        <w:rPr>
          <w:rFonts w:ascii="宋体" w:hAnsi="宋体" w:eastAsia="宋体" w:cs="仿宋"/>
          <w:sz w:val="28"/>
          <w:szCs w:val="28"/>
        </w:rPr>
      </w:pPr>
    </w:p>
    <w:p w14:paraId="589980CB">
      <w:pPr>
        <w:ind w:firstLine="560" w:firstLineChars="200"/>
        <w:rPr>
          <w:rFonts w:ascii="宋体" w:hAnsi="宋体" w:eastAsia="宋体" w:cs="仿宋"/>
          <w:sz w:val="28"/>
          <w:szCs w:val="28"/>
        </w:rPr>
      </w:pPr>
      <w:r>
        <w:rPr>
          <w:rFonts w:hint="eastAsia" w:ascii="宋体" w:hAnsi="宋体" w:eastAsia="宋体" w:cs="仿宋"/>
          <w:sz w:val="28"/>
          <w:szCs w:val="28"/>
        </w:rPr>
        <w:t>（二）新闻评论</w:t>
      </w:r>
    </w:p>
    <w:p w14:paraId="615E4E10">
      <w:pPr>
        <w:ind w:firstLine="560" w:firstLineChars="200"/>
        <w:rPr>
          <w:rFonts w:ascii="宋体" w:hAnsi="宋体" w:eastAsia="宋体" w:cs="仿宋"/>
          <w:sz w:val="28"/>
          <w:szCs w:val="28"/>
        </w:rPr>
      </w:pPr>
      <w:r>
        <w:rPr>
          <w:rFonts w:hint="eastAsia" w:ascii="宋体" w:hAnsi="宋体" w:eastAsia="宋体" w:cs="仿宋"/>
          <w:sz w:val="28"/>
          <w:szCs w:val="28"/>
        </w:rPr>
        <w:t>1.新闻评论的特点</w:t>
      </w:r>
    </w:p>
    <w:p w14:paraId="2D500C45">
      <w:pPr>
        <w:ind w:firstLine="560" w:firstLineChars="200"/>
        <w:rPr>
          <w:rFonts w:ascii="宋体" w:hAnsi="宋体" w:eastAsia="宋体" w:cs="仿宋"/>
          <w:sz w:val="28"/>
          <w:szCs w:val="28"/>
        </w:rPr>
      </w:pPr>
      <w:r>
        <w:rPr>
          <w:rFonts w:hint="eastAsia" w:ascii="宋体" w:hAnsi="宋体" w:eastAsia="宋体" w:cs="仿宋"/>
          <w:sz w:val="28"/>
          <w:szCs w:val="28"/>
        </w:rPr>
        <w:t>定义、与新闻报道的比较、与理论文章的比较、根本特征</w:t>
      </w:r>
    </w:p>
    <w:p w14:paraId="00D3BA16">
      <w:pPr>
        <w:ind w:firstLine="560" w:firstLineChars="200"/>
        <w:rPr>
          <w:rFonts w:ascii="宋体" w:hAnsi="宋体" w:eastAsia="宋体" w:cs="仿宋"/>
          <w:sz w:val="28"/>
          <w:szCs w:val="28"/>
        </w:rPr>
      </w:pPr>
      <w:r>
        <w:rPr>
          <w:rFonts w:hint="eastAsia" w:ascii="宋体" w:hAnsi="宋体" w:eastAsia="宋体" w:cs="仿宋"/>
          <w:sz w:val="28"/>
          <w:szCs w:val="28"/>
        </w:rPr>
        <w:t>2</w:t>
      </w:r>
      <w:r>
        <w:rPr>
          <w:rFonts w:ascii="宋体" w:hAnsi="宋体" w:eastAsia="宋体" w:cs="仿宋"/>
          <w:sz w:val="28"/>
          <w:szCs w:val="28"/>
        </w:rPr>
        <w:t>.</w:t>
      </w:r>
      <w:r>
        <w:rPr>
          <w:rFonts w:hint="eastAsia" w:ascii="宋体" w:hAnsi="宋体" w:eastAsia="宋体" w:cs="仿宋"/>
          <w:sz w:val="28"/>
          <w:szCs w:val="28"/>
        </w:rPr>
        <w:t>新闻评论的社会价值</w:t>
      </w:r>
    </w:p>
    <w:p w14:paraId="2E7792C3">
      <w:pPr>
        <w:ind w:firstLine="560" w:firstLineChars="200"/>
        <w:rPr>
          <w:rFonts w:ascii="宋体" w:hAnsi="宋体" w:eastAsia="宋体" w:cs="仿宋"/>
          <w:sz w:val="28"/>
          <w:szCs w:val="28"/>
        </w:rPr>
      </w:pPr>
      <w:r>
        <w:rPr>
          <w:rFonts w:hint="eastAsia" w:ascii="宋体" w:hAnsi="宋体" w:eastAsia="宋体" w:cs="仿宋"/>
          <w:sz w:val="28"/>
          <w:szCs w:val="28"/>
        </w:rPr>
        <w:t>功能定位、具体作用</w:t>
      </w:r>
    </w:p>
    <w:p w14:paraId="4BD394AD">
      <w:pPr>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新闻评论的嬗变</w:t>
      </w:r>
    </w:p>
    <w:p w14:paraId="6DFC2C78">
      <w:pPr>
        <w:ind w:firstLine="560" w:firstLineChars="200"/>
        <w:rPr>
          <w:rFonts w:ascii="宋体" w:hAnsi="宋体" w:eastAsia="宋体" w:cs="仿宋"/>
          <w:sz w:val="28"/>
          <w:szCs w:val="28"/>
        </w:rPr>
      </w:pPr>
      <w:r>
        <w:rPr>
          <w:rFonts w:hint="eastAsia" w:ascii="宋体" w:hAnsi="宋体" w:eastAsia="宋体" w:cs="仿宋"/>
          <w:sz w:val="28"/>
          <w:szCs w:val="28"/>
        </w:rPr>
        <w:t>新闻评论的缘起、我国民主革命时期的报刊言论、欧美等国报刊新闻评论述略</w:t>
      </w:r>
    </w:p>
    <w:p w14:paraId="43B13411">
      <w:pPr>
        <w:ind w:firstLine="560" w:firstLineChars="200"/>
        <w:rPr>
          <w:rFonts w:ascii="宋体" w:hAnsi="宋体" w:eastAsia="宋体" w:cs="仿宋"/>
          <w:sz w:val="28"/>
          <w:szCs w:val="28"/>
        </w:rPr>
      </w:pPr>
      <w:r>
        <w:rPr>
          <w:rFonts w:hint="eastAsia" w:ascii="宋体" w:hAnsi="宋体" w:eastAsia="宋体" w:cs="仿宋"/>
          <w:sz w:val="28"/>
          <w:szCs w:val="28"/>
        </w:rPr>
        <w:t>4</w:t>
      </w:r>
      <w:r>
        <w:rPr>
          <w:rFonts w:ascii="宋体" w:hAnsi="宋体" w:eastAsia="宋体" w:cs="仿宋"/>
          <w:sz w:val="28"/>
          <w:szCs w:val="28"/>
        </w:rPr>
        <w:t>.</w:t>
      </w:r>
      <w:r>
        <w:rPr>
          <w:rFonts w:hint="eastAsia" w:ascii="宋体" w:hAnsi="宋体" w:eastAsia="宋体" w:cs="仿宋"/>
          <w:sz w:val="28"/>
          <w:szCs w:val="28"/>
        </w:rPr>
        <w:t>无产阶级报刊新闻评论的传统</w:t>
      </w:r>
    </w:p>
    <w:p w14:paraId="62E53AF3">
      <w:pPr>
        <w:ind w:firstLine="560" w:firstLineChars="200"/>
        <w:rPr>
          <w:rFonts w:ascii="宋体" w:hAnsi="宋体" w:eastAsia="宋体" w:cs="仿宋"/>
          <w:sz w:val="28"/>
          <w:szCs w:val="28"/>
        </w:rPr>
      </w:pPr>
      <w:r>
        <w:rPr>
          <w:rFonts w:hint="eastAsia" w:ascii="宋体" w:hAnsi="宋体" w:eastAsia="宋体" w:cs="仿宋"/>
          <w:sz w:val="28"/>
          <w:szCs w:val="28"/>
        </w:rPr>
        <w:t>国际无产阶级革命导师十分重视报纸言论、建党后党报评论在革命实践中不断发展、解放后党和政府对新闻评论的重视、毛泽东对党报评论工作的贡献、我国改革开放以来的新闻评论工作</w:t>
      </w:r>
    </w:p>
    <w:p w14:paraId="0B9BCEA1">
      <w:pPr>
        <w:ind w:firstLine="560" w:firstLineChars="200"/>
        <w:rPr>
          <w:rFonts w:ascii="宋体" w:hAnsi="宋体" w:eastAsia="宋体" w:cs="仿宋"/>
          <w:sz w:val="28"/>
          <w:szCs w:val="28"/>
        </w:rPr>
      </w:pPr>
      <w:r>
        <w:rPr>
          <w:rFonts w:hint="eastAsia" w:ascii="宋体" w:hAnsi="宋体" w:eastAsia="宋体" w:cs="仿宋"/>
          <w:sz w:val="28"/>
          <w:szCs w:val="28"/>
        </w:rPr>
        <w:t>5</w:t>
      </w:r>
      <w:r>
        <w:rPr>
          <w:rFonts w:ascii="宋体" w:hAnsi="宋体" w:eastAsia="宋体" w:cs="仿宋"/>
          <w:sz w:val="28"/>
          <w:szCs w:val="28"/>
        </w:rPr>
        <w:t>.</w:t>
      </w:r>
      <w:r>
        <w:rPr>
          <w:rFonts w:hint="eastAsia" w:ascii="宋体" w:hAnsi="宋体" w:eastAsia="宋体" w:cs="仿宋"/>
          <w:sz w:val="28"/>
          <w:szCs w:val="28"/>
        </w:rPr>
        <w:t>社会主义新闻评论的党性原则</w:t>
      </w:r>
    </w:p>
    <w:p w14:paraId="571193D7">
      <w:pPr>
        <w:ind w:firstLine="560" w:firstLineChars="200"/>
        <w:rPr>
          <w:rFonts w:ascii="宋体" w:hAnsi="宋体" w:eastAsia="宋体" w:cs="仿宋"/>
          <w:sz w:val="28"/>
          <w:szCs w:val="28"/>
        </w:rPr>
      </w:pPr>
      <w:r>
        <w:rPr>
          <w:rFonts w:hint="eastAsia" w:ascii="宋体" w:hAnsi="宋体" w:eastAsia="宋体" w:cs="仿宋"/>
          <w:sz w:val="28"/>
          <w:szCs w:val="28"/>
        </w:rPr>
        <w:t>把握正确的舆论导向、坚持实事求是的思想路线、贯彻全党办报群众办报的方针</w:t>
      </w:r>
    </w:p>
    <w:p w14:paraId="744B6DE9">
      <w:pPr>
        <w:ind w:firstLine="560" w:firstLineChars="200"/>
        <w:rPr>
          <w:rFonts w:ascii="宋体" w:hAnsi="宋体" w:eastAsia="宋体" w:cs="仿宋"/>
          <w:sz w:val="28"/>
          <w:szCs w:val="28"/>
        </w:rPr>
      </w:pPr>
      <w:r>
        <w:rPr>
          <w:rFonts w:hint="eastAsia" w:ascii="宋体" w:hAnsi="宋体" w:eastAsia="宋体" w:cs="仿宋"/>
          <w:sz w:val="28"/>
          <w:szCs w:val="28"/>
        </w:rPr>
        <w:t>6</w:t>
      </w:r>
      <w:r>
        <w:rPr>
          <w:rFonts w:ascii="宋体" w:hAnsi="宋体" w:eastAsia="宋体" w:cs="仿宋"/>
          <w:sz w:val="28"/>
          <w:szCs w:val="28"/>
        </w:rPr>
        <w:t>.</w:t>
      </w:r>
      <w:r>
        <w:rPr>
          <w:rFonts w:hint="eastAsia" w:ascii="宋体" w:hAnsi="宋体" w:eastAsia="宋体" w:cs="仿宋"/>
          <w:sz w:val="28"/>
          <w:szCs w:val="28"/>
        </w:rPr>
        <w:t>党报评论应对新媒体冲击的主要方略</w:t>
      </w:r>
    </w:p>
    <w:p w14:paraId="2B840382">
      <w:pPr>
        <w:ind w:firstLine="560" w:firstLineChars="200"/>
        <w:rPr>
          <w:rFonts w:ascii="宋体" w:hAnsi="宋体" w:eastAsia="宋体" w:cs="仿宋"/>
          <w:sz w:val="28"/>
          <w:szCs w:val="28"/>
        </w:rPr>
      </w:pPr>
      <w:r>
        <w:rPr>
          <w:rFonts w:hint="eastAsia" w:ascii="宋体" w:hAnsi="宋体" w:eastAsia="宋体" w:cs="仿宋"/>
          <w:sz w:val="28"/>
          <w:szCs w:val="28"/>
        </w:rPr>
        <w:t>化被动为主动、化说教为说理、化生硬为生动、化单向为双向、化互动为互赢</w:t>
      </w:r>
    </w:p>
    <w:p w14:paraId="35224EA6">
      <w:pPr>
        <w:ind w:firstLine="560" w:firstLineChars="200"/>
        <w:rPr>
          <w:rFonts w:ascii="宋体" w:hAnsi="宋体" w:eastAsia="宋体" w:cs="仿宋"/>
          <w:sz w:val="28"/>
          <w:szCs w:val="28"/>
        </w:rPr>
      </w:pPr>
      <w:r>
        <w:rPr>
          <w:rFonts w:hint="eastAsia" w:ascii="宋体" w:hAnsi="宋体" w:eastAsia="宋体" w:cs="仿宋"/>
          <w:sz w:val="28"/>
          <w:szCs w:val="28"/>
        </w:rPr>
        <w:t>7</w:t>
      </w:r>
      <w:r>
        <w:rPr>
          <w:rFonts w:ascii="宋体" w:hAnsi="宋体" w:eastAsia="宋体" w:cs="仿宋"/>
          <w:sz w:val="28"/>
          <w:szCs w:val="28"/>
        </w:rPr>
        <w:t>.</w:t>
      </w:r>
      <w:r>
        <w:rPr>
          <w:rFonts w:hint="eastAsia" w:ascii="宋体" w:hAnsi="宋体" w:eastAsia="宋体" w:cs="仿宋"/>
          <w:sz w:val="28"/>
          <w:szCs w:val="28"/>
        </w:rPr>
        <w:t>评论工作者的基本素养</w:t>
      </w:r>
    </w:p>
    <w:p w14:paraId="11694891">
      <w:pPr>
        <w:ind w:firstLine="560" w:firstLineChars="200"/>
        <w:rPr>
          <w:rFonts w:ascii="宋体" w:hAnsi="宋体" w:eastAsia="宋体" w:cs="仿宋"/>
          <w:sz w:val="28"/>
          <w:szCs w:val="28"/>
        </w:rPr>
      </w:pPr>
      <w:r>
        <w:rPr>
          <w:rFonts w:hint="eastAsia" w:ascii="宋体" w:hAnsi="宋体" w:eastAsia="宋体" w:cs="仿宋"/>
          <w:sz w:val="28"/>
          <w:szCs w:val="28"/>
        </w:rPr>
        <w:t>政治家的眼光、理论家的头脑、社会活动家的本领、杂家的智慧、作家的技巧</w:t>
      </w:r>
    </w:p>
    <w:p w14:paraId="47F93C75">
      <w:pPr>
        <w:ind w:firstLine="560" w:firstLineChars="200"/>
        <w:rPr>
          <w:rFonts w:ascii="宋体" w:hAnsi="宋体" w:eastAsia="宋体" w:cs="仿宋"/>
          <w:sz w:val="28"/>
          <w:szCs w:val="28"/>
        </w:rPr>
      </w:pPr>
      <w:r>
        <w:rPr>
          <w:rFonts w:hint="eastAsia" w:ascii="宋体" w:hAnsi="宋体" w:eastAsia="宋体" w:cs="仿宋"/>
          <w:sz w:val="28"/>
          <w:szCs w:val="28"/>
        </w:rPr>
        <w:t>8</w:t>
      </w:r>
      <w:r>
        <w:rPr>
          <w:rFonts w:ascii="宋体" w:hAnsi="宋体" w:eastAsia="宋体" w:cs="仿宋"/>
          <w:sz w:val="28"/>
          <w:szCs w:val="28"/>
        </w:rPr>
        <w:t>.</w:t>
      </w:r>
      <w:r>
        <w:rPr>
          <w:rFonts w:hint="eastAsia" w:ascii="宋体" w:hAnsi="宋体" w:eastAsia="宋体" w:cs="仿宋"/>
          <w:sz w:val="28"/>
          <w:szCs w:val="28"/>
        </w:rPr>
        <w:t>评论写作的基本程序</w:t>
      </w:r>
    </w:p>
    <w:p w14:paraId="75A52287">
      <w:pPr>
        <w:ind w:firstLine="560" w:firstLineChars="200"/>
        <w:rPr>
          <w:rFonts w:ascii="宋体" w:hAnsi="宋体" w:eastAsia="宋体" w:cs="仿宋"/>
          <w:sz w:val="28"/>
          <w:szCs w:val="28"/>
        </w:rPr>
      </w:pPr>
      <w:r>
        <w:rPr>
          <w:rFonts w:hint="eastAsia" w:ascii="宋体" w:hAnsi="宋体" w:eastAsia="宋体" w:cs="仿宋"/>
          <w:sz w:val="28"/>
          <w:szCs w:val="28"/>
        </w:rPr>
        <w:t>新闻评论的要素及其应用、选题、立意、论证、谋篇、文采、大忌、修改</w:t>
      </w:r>
    </w:p>
    <w:p w14:paraId="0AC7C8B5">
      <w:pPr>
        <w:ind w:firstLine="560" w:firstLineChars="200"/>
        <w:rPr>
          <w:rFonts w:ascii="宋体" w:hAnsi="宋体" w:eastAsia="宋体" w:cs="仿宋"/>
          <w:sz w:val="28"/>
          <w:szCs w:val="28"/>
        </w:rPr>
      </w:pPr>
      <w:r>
        <w:rPr>
          <w:rFonts w:hint="eastAsia" w:ascii="宋体" w:hAnsi="宋体" w:eastAsia="宋体" w:cs="仿宋"/>
          <w:sz w:val="28"/>
          <w:szCs w:val="28"/>
        </w:rPr>
        <w:t>9</w:t>
      </w:r>
      <w:r>
        <w:rPr>
          <w:rFonts w:ascii="宋体" w:hAnsi="宋体" w:eastAsia="宋体" w:cs="仿宋"/>
          <w:sz w:val="28"/>
          <w:szCs w:val="28"/>
        </w:rPr>
        <w:t>.</w:t>
      </w:r>
      <w:r>
        <w:rPr>
          <w:rFonts w:hint="eastAsia" w:ascii="宋体" w:hAnsi="宋体" w:eastAsia="宋体" w:cs="仿宋"/>
          <w:sz w:val="28"/>
          <w:szCs w:val="28"/>
        </w:rPr>
        <w:t>常见评论形式与写作要领</w:t>
      </w:r>
    </w:p>
    <w:p w14:paraId="744AECF2">
      <w:pPr>
        <w:ind w:firstLine="560" w:firstLineChars="200"/>
        <w:rPr>
          <w:rFonts w:ascii="宋体" w:hAnsi="宋体" w:eastAsia="宋体" w:cs="仿宋"/>
          <w:sz w:val="28"/>
          <w:szCs w:val="28"/>
        </w:rPr>
      </w:pPr>
      <w:r>
        <w:rPr>
          <w:rFonts w:hint="eastAsia" w:ascii="宋体" w:hAnsi="宋体" w:eastAsia="宋体" w:cs="仿宋"/>
          <w:sz w:val="28"/>
          <w:szCs w:val="28"/>
        </w:rPr>
        <w:t>新闻评论的分类、社会与编辑部文章、社评、本报评论员与特约评论员文章、短评、编者按与“配”评论、新闻述评、专栏评论、广播电视新闻评论、电视新闻评论、网络新闻评论、文艺性政论</w:t>
      </w:r>
    </w:p>
    <w:p w14:paraId="21DF6B9A">
      <w:pPr>
        <w:ind w:firstLine="560" w:firstLineChars="200"/>
        <w:rPr>
          <w:rFonts w:ascii="宋体" w:hAnsi="宋体" w:eastAsia="宋体" w:cs="仿宋"/>
          <w:sz w:val="28"/>
          <w:szCs w:val="28"/>
        </w:rPr>
      </w:pPr>
    </w:p>
    <w:p w14:paraId="2271747F">
      <w:pPr>
        <w:ind w:firstLine="560" w:firstLineChars="200"/>
        <w:rPr>
          <w:rFonts w:ascii="宋体" w:hAnsi="宋体" w:eastAsia="宋体" w:cs="仿宋"/>
          <w:sz w:val="28"/>
          <w:szCs w:val="28"/>
        </w:rPr>
      </w:pPr>
      <w:r>
        <w:rPr>
          <w:rFonts w:hint="eastAsia" w:ascii="宋体" w:hAnsi="宋体" w:eastAsia="宋体" w:cs="仿宋"/>
          <w:sz w:val="28"/>
          <w:szCs w:val="28"/>
        </w:rPr>
        <w:t>（三）新闻编辑部分</w:t>
      </w:r>
    </w:p>
    <w:p w14:paraId="0066FE8C">
      <w:pPr>
        <w:rPr>
          <w:rFonts w:ascii="宋体" w:hAnsi="宋体" w:eastAsia="宋体" w:cs="Times New Roman"/>
          <w:sz w:val="28"/>
          <w:szCs w:val="28"/>
        </w:rPr>
      </w:pPr>
    </w:p>
    <w:p w14:paraId="5E5EEFCF">
      <w:pPr>
        <w:ind w:firstLine="560" w:firstLineChars="200"/>
        <w:rPr>
          <w:rFonts w:ascii="宋体" w:hAnsi="宋体" w:eastAsia="宋体" w:cs="仿宋"/>
          <w:sz w:val="28"/>
          <w:szCs w:val="28"/>
        </w:rPr>
      </w:pPr>
      <w:r>
        <w:rPr>
          <w:rFonts w:hint="eastAsia" w:ascii="宋体" w:hAnsi="宋体" w:eastAsia="宋体" w:cs="仿宋"/>
          <w:sz w:val="28"/>
          <w:szCs w:val="28"/>
        </w:rPr>
        <w:t>1.绪论</w:t>
      </w:r>
    </w:p>
    <w:p w14:paraId="51A9EA9E">
      <w:pPr>
        <w:ind w:firstLine="560" w:firstLineChars="200"/>
        <w:rPr>
          <w:rFonts w:ascii="宋体" w:hAnsi="宋体" w:eastAsia="宋体" w:cs="仿宋"/>
          <w:sz w:val="28"/>
          <w:szCs w:val="28"/>
        </w:rPr>
      </w:pPr>
      <w:r>
        <w:rPr>
          <w:rFonts w:hint="eastAsia" w:ascii="宋体" w:hAnsi="宋体" w:eastAsia="宋体" w:cs="仿宋"/>
          <w:sz w:val="28"/>
          <w:szCs w:val="28"/>
        </w:rPr>
        <w:t>马克思主义新闻观对新闻编辑工作的要求</w:t>
      </w:r>
    </w:p>
    <w:p w14:paraId="5AC7F998">
      <w:pPr>
        <w:ind w:firstLine="560" w:firstLineChars="200"/>
        <w:rPr>
          <w:rFonts w:ascii="宋体" w:hAnsi="宋体" w:eastAsia="宋体" w:cs="仿宋"/>
          <w:sz w:val="28"/>
          <w:szCs w:val="28"/>
        </w:rPr>
      </w:pPr>
    </w:p>
    <w:p w14:paraId="45877919">
      <w:pPr>
        <w:ind w:firstLine="560" w:firstLineChars="200"/>
        <w:rPr>
          <w:rFonts w:ascii="宋体" w:hAnsi="宋体" w:eastAsia="宋体" w:cs="仿宋"/>
          <w:sz w:val="28"/>
          <w:szCs w:val="28"/>
        </w:rPr>
      </w:pPr>
      <w:r>
        <w:rPr>
          <w:rFonts w:hint="eastAsia" w:ascii="宋体" w:hAnsi="宋体" w:eastAsia="宋体" w:cs="仿宋"/>
          <w:sz w:val="28"/>
          <w:szCs w:val="28"/>
        </w:rPr>
        <w:t>2.新闻编辑工作的内容与原则</w:t>
      </w:r>
    </w:p>
    <w:p w14:paraId="3C9A0902">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新闻编辑的功能</w:t>
      </w:r>
    </w:p>
    <w:p w14:paraId="24E697D9">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新闻编辑工作的基本流程</w:t>
      </w:r>
    </w:p>
    <w:p w14:paraId="137F6539">
      <w:pPr>
        <w:numPr>
          <w:ilvl w:val="0"/>
          <w:numId w:val="1"/>
        </w:numPr>
        <w:ind w:left="840"/>
        <w:rPr>
          <w:rFonts w:ascii="宋体" w:hAnsi="宋体" w:eastAsia="宋体" w:cs="仿宋"/>
          <w:sz w:val="28"/>
          <w:szCs w:val="28"/>
        </w:rPr>
      </w:pPr>
      <w:r>
        <w:rPr>
          <w:rFonts w:hint="eastAsia" w:ascii="宋体" w:hAnsi="宋体" w:eastAsia="宋体" w:cs="仿宋"/>
          <w:sz w:val="28"/>
          <w:szCs w:val="28"/>
        </w:rPr>
        <w:t>媒体融合背景下新闻编辑业务发展趋势</w:t>
      </w:r>
    </w:p>
    <w:p w14:paraId="2A9B3ED5">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新闻编辑工作的原则</w:t>
      </w:r>
    </w:p>
    <w:p w14:paraId="3278692B">
      <w:pPr>
        <w:ind w:firstLine="560" w:firstLineChars="200"/>
        <w:rPr>
          <w:rFonts w:ascii="宋体" w:hAnsi="宋体" w:eastAsia="宋体" w:cs="仿宋"/>
          <w:sz w:val="28"/>
          <w:szCs w:val="28"/>
        </w:rPr>
      </w:pPr>
    </w:p>
    <w:p w14:paraId="3987060A">
      <w:pPr>
        <w:ind w:firstLine="560" w:firstLineChars="200"/>
        <w:rPr>
          <w:rFonts w:ascii="宋体" w:hAnsi="宋体" w:eastAsia="宋体" w:cs="仿宋"/>
          <w:sz w:val="28"/>
          <w:szCs w:val="28"/>
        </w:rPr>
      </w:pPr>
      <w:r>
        <w:rPr>
          <w:rFonts w:hint="eastAsia" w:ascii="宋体" w:hAnsi="宋体" w:eastAsia="宋体" w:cs="仿宋"/>
          <w:sz w:val="28"/>
          <w:szCs w:val="28"/>
        </w:rPr>
        <w:t>3.新闻编辑人员的素养与能力</w:t>
      </w:r>
    </w:p>
    <w:p w14:paraId="3D370C84">
      <w:pPr>
        <w:numPr>
          <w:ilvl w:val="0"/>
          <w:numId w:val="2"/>
        </w:numPr>
        <w:ind w:left="840"/>
        <w:rPr>
          <w:rFonts w:ascii="宋体" w:hAnsi="宋体" w:eastAsia="宋体" w:cs="仿宋"/>
          <w:sz w:val="28"/>
          <w:szCs w:val="28"/>
        </w:rPr>
      </w:pPr>
      <w:r>
        <w:rPr>
          <w:rFonts w:hint="eastAsia" w:ascii="宋体" w:hAnsi="宋体" w:eastAsia="宋体" w:cs="仿宋"/>
          <w:sz w:val="28"/>
          <w:szCs w:val="28"/>
        </w:rPr>
        <w:t>新闻编辑人员的基本素养</w:t>
      </w:r>
    </w:p>
    <w:p w14:paraId="6FC6598C">
      <w:pPr>
        <w:numPr>
          <w:ilvl w:val="0"/>
          <w:numId w:val="2"/>
        </w:numPr>
        <w:ind w:left="840"/>
        <w:rPr>
          <w:rFonts w:ascii="宋体" w:hAnsi="宋体" w:eastAsia="宋体" w:cs="仿宋"/>
          <w:sz w:val="28"/>
          <w:szCs w:val="28"/>
        </w:rPr>
      </w:pPr>
      <w:r>
        <w:rPr>
          <w:rFonts w:hint="eastAsia" w:ascii="宋体" w:hAnsi="宋体" w:eastAsia="宋体" w:cs="仿宋"/>
          <w:sz w:val="28"/>
          <w:szCs w:val="28"/>
        </w:rPr>
        <w:t>新闻编辑人员的专业能力</w:t>
      </w:r>
    </w:p>
    <w:p w14:paraId="14C63977">
      <w:pPr>
        <w:ind w:firstLine="560" w:firstLineChars="200"/>
        <w:rPr>
          <w:rFonts w:ascii="宋体" w:hAnsi="宋体" w:eastAsia="宋体" w:cs="仿宋"/>
          <w:sz w:val="28"/>
          <w:szCs w:val="28"/>
        </w:rPr>
      </w:pPr>
    </w:p>
    <w:p w14:paraId="3ED62F49">
      <w:pPr>
        <w:ind w:firstLine="560" w:firstLineChars="200"/>
        <w:rPr>
          <w:rFonts w:ascii="宋体" w:hAnsi="宋体" w:eastAsia="宋体" w:cs="仿宋"/>
          <w:sz w:val="28"/>
          <w:szCs w:val="28"/>
        </w:rPr>
      </w:pPr>
      <w:r>
        <w:rPr>
          <w:rFonts w:hint="eastAsia" w:ascii="宋体" w:hAnsi="宋体" w:eastAsia="宋体" w:cs="仿宋"/>
          <w:sz w:val="28"/>
          <w:szCs w:val="28"/>
        </w:rPr>
        <w:t>4.媒介定位与新闻编辑方针</w:t>
      </w:r>
    </w:p>
    <w:p w14:paraId="5ADB54D6">
      <w:pPr>
        <w:numPr>
          <w:ilvl w:val="0"/>
          <w:numId w:val="3"/>
        </w:numPr>
        <w:ind w:left="840"/>
        <w:rPr>
          <w:rFonts w:ascii="宋体" w:hAnsi="宋体" w:eastAsia="宋体" w:cs="仿宋"/>
          <w:sz w:val="28"/>
          <w:szCs w:val="28"/>
        </w:rPr>
      </w:pPr>
      <w:r>
        <w:rPr>
          <w:rFonts w:hint="eastAsia" w:ascii="宋体" w:hAnsi="宋体" w:eastAsia="宋体" w:cs="仿宋"/>
          <w:sz w:val="28"/>
          <w:szCs w:val="28"/>
        </w:rPr>
        <w:t>新闻媒介定位的意义和内容</w:t>
      </w:r>
    </w:p>
    <w:p w14:paraId="163138AB">
      <w:pPr>
        <w:numPr>
          <w:ilvl w:val="0"/>
          <w:numId w:val="3"/>
        </w:numPr>
        <w:ind w:left="840"/>
        <w:rPr>
          <w:rFonts w:ascii="宋体" w:hAnsi="宋体" w:eastAsia="宋体" w:cs="仿宋"/>
          <w:sz w:val="28"/>
          <w:szCs w:val="28"/>
        </w:rPr>
      </w:pPr>
      <w:r>
        <w:rPr>
          <w:rFonts w:hint="eastAsia" w:ascii="宋体" w:hAnsi="宋体" w:eastAsia="宋体" w:cs="仿宋"/>
          <w:sz w:val="28"/>
          <w:szCs w:val="28"/>
        </w:rPr>
        <w:t>影响新闻媒介定位的外部和内部因素</w:t>
      </w:r>
    </w:p>
    <w:p w14:paraId="42AE2CA8">
      <w:pPr>
        <w:numPr>
          <w:ilvl w:val="0"/>
          <w:numId w:val="3"/>
        </w:numPr>
        <w:ind w:left="840"/>
        <w:rPr>
          <w:rFonts w:ascii="宋体" w:hAnsi="宋体" w:eastAsia="宋体" w:cs="仿宋"/>
          <w:sz w:val="28"/>
          <w:szCs w:val="28"/>
        </w:rPr>
      </w:pPr>
      <w:r>
        <w:rPr>
          <w:rFonts w:hint="eastAsia" w:ascii="宋体" w:hAnsi="宋体" w:eastAsia="宋体" w:cs="仿宋"/>
          <w:sz w:val="28"/>
          <w:szCs w:val="28"/>
        </w:rPr>
        <w:t>新闻编辑方针对媒介的意义及其核心内容</w:t>
      </w:r>
    </w:p>
    <w:p w14:paraId="40C8AA3D">
      <w:pPr>
        <w:numPr>
          <w:ilvl w:val="0"/>
          <w:numId w:val="3"/>
        </w:numPr>
        <w:ind w:left="840"/>
        <w:rPr>
          <w:rFonts w:ascii="宋体" w:hAnsi="宋体" w:eastAsia="宋体" w:cs="仿宋"/>
          <w:sz w:val="28"/>
          <w:szCs w:val="28"/>
        </w:rPr>
      </w:pPr>
      <w:r>
        <w:rPr>
          <w:rFonts w:hint="eastAsia" w:ascii="宋体" w:hAnsi="宋体" w:eastAsia="宋体" w:cs="仿宋"/>
          <w:sz w:val="28"/>
          <w:szCs w:val="28"/>
        </w:rPr>
        <w:t>新闻产品设计的主要内容与操作方法</w:t>
      </w:r>
    </w:p>
    <w:p w14:paraId="645785BB">
      <w:pPr>
        <w:ind w:firstLine="560" w:firstLineChars="200"/>
        <w:rPr>
          <w:rFonts w:ascii="宋体" w:hAnsi="宋体" w:eastAsia="宋体" w:cs="仿宋"/>
          <w:sz w:val="28"/>
          <w:szCs w:val="28"/>
        </w:rPr>
      </w:pPr>
    </w:p>
    <w:p w14:paraId="4DD3976F">
      <w:pPr>
        <w:ind w:firstLine="560" w:firstLineChars="200"/>
        <w:rPr>
          <w:rFonts w:ascii="宋体" w:hAnsi="宋体" w:eastAsia="宋体" w:cs="仿宋"/>
          <w:sz w:val="28"/>
          <w:szCs w:val="28"/>
        </w:rPr>
      </w:pPr>
      <w:r>
        <w:rPr>
          <w:rFonts w:hint="eastAsia" w:ascii="宋体" w:hAnsi="宋体" w:eastAsia="宋体" w:cs="仿宋"/>
          <w:sz w:val="28"/>
          <w:szCs w:val="28"/>
        </w:rPr>
        <w:t>5.新闻报道的策划与组织</w:t>
      </w:r>
    </w:p>
    <w:p w14:paraId="3B390EAA">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新闻报道策划的原则与主要类型</w:t>
      </w:r>
    </w:p>
    <w:p w14:paraId="50F54FDD">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新闻报道的选题决策</w:t>
      </w:r>
    </w:p>
    <w:p w14:paraId="3F6282A0">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新闻报道策划方案的设计</w:t>
      </w:r>
    </w:p>
    <w:p w14:paraId="75587CA6">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新闻报道的实施与调控</w:t>
      </w:r>
    </w:p>
    <w:p w14:paraId="5B07C259">
      <w:pPr>
        <w:ind w:firstLine="560" w:firstLineChars="200"/>
        <w:rPr>
          <w:rFonts w:ascii="宋体" w:hAnsi="宋体" w:eastAsia="宋体" w:cs="仿宋"/>
          <w:sz w:val="28"/>
          <w:szCs w:val="28"/>
        </w:rPr>
      </w:pPr>
    </w:p>
    <w:p w14:paraId="71753A0D">
      <w:pPr>
        <w:ind w:firstLine="560" w:firstLineChars="200"/>
        <w:rPr>
          <w:rFonts w:ascii="宋体" w:hAnsi="宋体" w:eastAsia="宋体" w:cs="仿宋"/>
          <w:sz w:val="28"/>
          <w:szCs w:val="28"/>
        </w:rPr>
      </w:pPr>
      <w:r>
        <w:rPr>
          <w:rFonts w:hint="eastAsia" w:ascii="宋体" w:hAnsi="宋体" w:eastAsia="宋体" w:cs="仿宋"/>
          <w:sz w:val="28"/>
          <w:szCs w:val="28"/>
        </w:rPr>
        <w:t>6.新闻稿件的选择与编辑</w:t>
      </w:r>
    </w:p>
    <w:p w14:paraId="4032C6FE">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新闻稿件的来源与种类及选择的标准与方法</w:t>
      </w:r>
    </w:p>
    <w:p w14:paraId="5D678403">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新闻稿件的编辑方法</w:t>
      </w:r>
    </w:p>
    <w:p w14:paraId="2D46B8BA">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新闻稿件配置的意义与方法</w:t>
      </w:r>
    </w:p>
    <w:p w14:paraId="1DD45E7A">
      <w:pPr>
        <w:numPr>
          <w:ilvl w:val="0"/>
          <w:numId w:val="5"/>
        </w:numPr>
        <w:ind w:left="840"/>
        <w:rPr>
          <w:rFonts w:ascii="宋体" w:hAnsi="宋体" w:eastAsia="宋体" w:cs="仿宋"/>
          <w:sz w:val="28"/>
          <w:szCs w:val="28"/>
        </w:rPr>
      </w:pPr>
      <w:r>
        <w:rPr>
          <w:rFonts w:hint="eastAsia" w:ascii="宋体" w:hAnsi="宋体" w:eastAsia="宋体" w:cs="仿宋"/>
          <w:sz w:val="28"/>
          <w:szCs w:val="28"/>
        </w:rPr>
        <w:t>新闻差错的“更正”</w:t>
      </w:r>
    </w:p>
    <w:p w14:paraId="528ED2A6">
      <w:pPr>
        <w:ind w:firstLine="560" w:firstLineChars="200"/>
        <w:rPr>
          <w:rFonts w:ascii="宋体" w:hAnsi="宋体" w:eastAsia="宋体" w:cs="仿宋"/>
          <w:sz w:val="28"/>
          <w:szCs w:val="28"/>
        </w:rPr>
      </w:pPr>
    </w:p>
    <w:p w14:paraId="75E5216A">
      <w:pPr>
        <w:ind w:firstLine="560" w:firstLineChars="200"/>
        <w:rPr>
          <w:rFonts w:ascii="宋体" w:hAnsi="宋体" w:eastAsia="宋体" w:cs="仿宋"/>
          <w:sz w:val="28"/>
          <w:szCs w:val="28"/>
        </w:rPr>
      </w:pPr>
      <w:r>
        <w:rPr>
          <w:rFonts w:hint="eastAsia" w:ascii="宋体" w:hAnsi="宋体" w:eastAsia="宋体" w:cs="仿宋"/>
          <w:sz w:val="28"/>
          <w:szCs w:val="28"/>
        </w:rPr>
        <w:t>7.新闻标题制作</w:t>
      </w:r>
    </w:p>
    <w:p w14:paraId="186BC6D6">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新闻标题的功能、结构和种类</w:t>
      </w:r>
    </w:p>
    <w:p w14:paraId="6AC0E943">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新闻标题的内容选择</w:t>
      </w:r>
    </w:p>
    <w:p w14:paraId="28FFB790">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新闻标题的立场态度</w:t>
      </w:r>
    </w:p>
    <w:p w14:paraId="7CC8D5AC">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新闻标题的表达形式</w:t>
      </w:r>
    </w:p>
    <w:p w14:paraId="7530E4F5">
      <w:pPr>
        <w:ind w:firstLine="560" w:firstLineChars="200"/>
        <w:rPr>
          <w:rFonts w:ascii="宋体" w:hAnsi="宋体" w:eastAsia="宋体" w:cs="仿宋"/>
          <w:sz w:val="28"/>
          <w:szCs w:val="28"/>
        </w:rPr>
      </w:pPr>
    </w:p>
    <w:p w14:paraId="2E9476A3">
      <w:pPr>
        <w:ind w:firstLine="560" w:firstLineChars="200"/>
        <w:rPr>
          <w:rFonts w:ascii="宋体" w:hAnsi="宋体" w:eastAsia="宋体" w:cs="仿宋"/>
          <w:sz w:val="28"/>
          <w:szCs w:val="28"/>
        </w:rPr>
      </w:pPr>
      <w:r>
        <w:rPr>
          <w:rFonts w:hint="eastAsia" w:ascii="宋体" w:hAnsi="宋体" w:eastAsia="宋体" w:cs="仿宋"/>
          <w:sz w:val="28"/>
          <w:szCs w:val="28"/>
        </w:rPr>
        <w:t>8.新闻图片编辑</w:t>
      </w:r>
    </w:p>
    <w:p w14:paraId="03C80E2B">
      <w:pPr>
        <w:numPr>
          <w:ilvl w:val="0"/>
          <w:numId w:val="7"/>
        </w:numPr>
        <w:ind w:left="840"/>
        <w:rPr>
          <w:rFonts w:ascii="宋体" w:hAnsi="宋体" w:eastAsia="宋体" w:cs="仿宋"/>
          <w:sz w:val="28"/>
          <w:szCs w:val="28"/>
        </w:rPr>
      </w:pPr>
      <w:r>
        <w:rPr>
          <w:rFonts w:hint="eastAsia" w:ascii="宋体" w:hAnsi="宋体" w:eastAsia="宋体" w:cs="仿宋"/>
          <w:sz w:val="28"/>
          <w:szCs w:val="28"/>
        </w:rPr>
        <w:t>新闻图片的功能及编辑应注意的六对关系</w:t>
      </w:r>
    </w:p>
    <w:p w14:paraId="3A490E6B">
      <w:pPr>
        <w:numPr>
          <w:ilvl w:val="0"/>
          <w:numId w:val="7"/>
        </w:numPr>
        <w:ind w:left="840"/>
        <w:rPr>
          <w:rFonts w:ascii="宋体" w:hAnsi="宋体" w:eastAsia="宋体" w:cs="仿宋"/>
          <w:sz w:val="28"/>
          <w:szCs w:val="28"/>
        </w:rPr>
      </w:pPr>
      <w:r>
        <w:rPr>
          <w:rFonts w:hint="eastAsia" w:ascii="宋体" w:hAnsi="宋体" w:eastAsia="宋体" w:cs="仿宋"/>
          <w:sz w:val="28"/>
          <w:szCs w:val="28"/>
        </w:rPr>
        <w:t>新闻照片的编辑</w:t>
      </w:r>
    </w:p>
    <w:p w14:paraId="064F41AB">
      <w:pPr>
        <w:numPr>
          <w:ilvl w:val="0"/>
          <w:numId w:val="7"/>
        </w:numPr>
        <w:ind w:left="840"/>
        <w:rPr>
          <w:rFonts w:ascii="宋体" w:hAnsi="宋体" w:eastAsia="宋体" w:cs="仿宋"/>
          <w:sz w:val="28"/>
          <w:szCs w:val="28"/>
        </w:rPr>
      </w:pPr>
      <w:r>
        <w:rPr>
          <w:rFonts w:hint="eastAsia" w:ascii="宋体" w:hAnsi="宋体" w:eastAsia="宋体" w:cs="仿宋"/>
          <w:sz w:val="28"/>
          <w:szCs w:val="28"/>
        </w:rPr>
        <w:t>新闻漫画的编辑</w:t>
      </w:r>
    </w:p>
    <w:p w14:paraId="175A0852">
      <w:pPr>
        <w:numPr>
          <w:ilvl w:val="0"/>
          <w:numId w:val="7"/>
        </w:numPr>
        <w:ind w:left="840"/>
        <w:rPr>
          <w:rFonts w:ascii="宋体" w:hAnsi="宋体" w:eastAsia="宋体" w:cs="仿宋"/>
          <w:sz w:val="28"/>
          <w:szCs w:val="28"/>
        </w:rPr>
      </w:pPr>
      <w:r>
        <w:rPr>
          <w:rFonts w:hint="eastAsia" w:ascii="宋体" w:hAnsi="宋体" w:eastAsia="宋体" w:cs="仿宋"/>
          <w:sz w:val="28"/>
          <w:szCs w:val="28"/>
        </w:rPr>
        <w:t>新闻图表的编辑</w:t>
      </w:r>
    </w:p>
    <w:p w14:paraId="54C0EDF2">
      <w:pPr>
        <w:ind w:firstLine="560" w:firstLineChars="200"/>
        <w:rPr>
          <w:rFonts w:ascii="宋体" w:hAnsi="宋体" w:eastAsia="宋体" w:cs="仿宋"/>
          <w:sz w:val="28"/>
          <w:szCs w:val="28"/>
        </w:rPr>
      </w:pPr>
    </w:p>
    <w:p w14:paraId="435079BD">
      <w:pPr>
        <w:ind w:firstLine="560" w:firstLineChars="200"/>
        <w:rPr>
          <w:rFonts w:ascii="宋体" w:hAnsi="宋体" w:eastAsia="宋体" w:cs="仿宋"/>
          <w:sz w:val="28"/>
          <w:szCs w:val="28"/>
        </w:rPr>
      </w:pPr>
      <w:r>
        <w:rPr>
          <w:rFonts w:hint="eastAsia" w:ascii="宋体" w:hAnsi="宋体" w:eastAsia="宋体" w:cs="仿宋"/>
          <w:sz w:val="28"/>
          <w:szCs w:val="28"/>
        </w:rPr>
        <w:t>9.版面设计</w:t>
      </w:r>
    </w:p>
    <w:p w14:paraId="08760E40">
      <w:pPr>
        <w:numPr>
          <w:ilvl w:val="0"/>
          <w:numId w:val="8"/>
        </w:numPr>
        <w:ind w:left="840"/>
        <w:rPr>
          <w:rFonts w:ascii="宋体" w:hAnsi="宋体" w:eastAsia="宋体" w:cs="仿宋"/>
          <w:sz w:val="28"/>
          <w:szCs w:val="28"/>
        </w:rPr>
      </w:pPr>
      <w:r>
        <w:rPr>
          <w:rFonts w:hint="eastAsia" w:ascii="宋体" w:hAnsi="宋体" w:eastAsia="宋体" w:cs="仿宋"/>
          <w:sz w:val="28"/>
          <w:szCs w:val="28"/>
        </w:rPr>
        <w:t>版面基础知识</w:t>
      </w:r>
    </w:p>
    <w:p w14:paraId="00E3E846">
      <w:pPr>
        <w:numPr>
          <w:ilvl w:val="0"/>
          <w:numId w:val="8"/>
        </w:numPr>
        <w:ind w:left="840"/>
        <w:rPr>
          <w:rFonts w:ascii="宋体" w:hAnsi="宋体" w:eastAsia="宋体" w:cs="仿宋"/>
          <w:sz w:val="28"/>
          <w:szCs w:val="28"/>
        </w:rPr>
      </w:pPr>
      <w:r>
        <w:rPr>
          <w:rFonts w:hint="eastAsia" w:ascii="宋体" w:hAnsi="宋体" w:eastAsia="宋体" w:cs="仿宋"/>
          <w:sz w:val="28"/>
          <w:szCs w:val="28"/>
        </w:rPr>
        <w:t>版式</w:t>
      </w:r>
    </w:p>
    <w:p w14:paraId="7E5E382B">
      <w:pPr>
        <w:numPr>
          <w:ilvl w:val="0"/>
          <w:numId w:val="8"/>
        </w:numPr>
        <w:ind w:left="840"/>
        <w:rPr>
          <w:rFonts w:ascii="宋体" w:hAnsi="宋体" w:eastAsia="宋体" w:cs="仿宋"/>
          <w:sz w:val="28"/>
          <w:szCs w:val="28"/>
        </w:rPr>
      </w:pPr>
      <w:r>
        <w:rPr>
          <w:rFonts w:hint="eastAsia" w:ascii="宋体" w:hAnsi="宋体" w:eastAsia="宋体" w:cs="仿宋"/>
          <w:sz w:val="28"/>
          <w:szCs w:val="28"/>
        </w:rPr>
        <w:t>版面设计与电子排版</w:t>
      </w:r>
    </w:p>
    <w:p w14:paraId="60F22052">
      <w:pPr>
        <w:numPr>
          <w:ilvl w:val="0"/>
          <w:numId w:val="8"/>
        </w:numPr>
        <w:ind w:left="840"/>
        <w:rPr>
          <w:rFonts w:ascii="宋体" w:hAnsi="宋体" w:eastAsia="宋体" w:cs="仿宋"/>
          <w:sz w:val="28"/>
          <w:szCs w:val="28"/>
        </w:rPr>
      </w:pPr>
      <w:r>
        <w:rPr>
          <w:rFonts w:hint="eastAsia" w:ascii="宋体" w:hAnsi="宋体" w:eastAsia="宋体" w:cs="仿宋"/>
          <w:sz w:val="28"/>
          <w:szCs w:val="28"/>
        </w:rPr>
        <w:t>新闻网页设计方法及内容发布管理</w:t>
      </w:r>
    </w:p>
    <w:p w14:paraId="602E5A27">
      <w:pPr>
        <w:ind w:firstLine="560" w:firstLineChars="200"/>
        <w:rPr>
          <w:rFonts w:ascii="宋体" w:hAnsi="宋体" w:eastAsia="宋体" w:cs="仿宋"/>
          <w:sz w:val="28"/>
          <w:szCs w:val="28"/>
        </w:rPr>
      </w:pPr>
    </w:p>
    <w:p w14:paraId="381C09EB">
      <w:pPr>
        <w:ind w:firstLine="560" w:firstLineChars="200"/>
        <w:rPr>
          <w:rFonts w:ascii="宋体" w:hAnsi="宋体" w:eastAsia="宋体" w:cs="仿宋"/>
          <w:sz w:val="28"/>
          <w:szCs w:val="28"/>
        </w:rPr>
      </w:pPr>
      <w:r>
        <w:rPr>
          <w:rFonts w:hint="eastAsia" w:ascii="宋体" w:hAnsi="宋体" w:eastAsia="宋体" w:cs="仿宋"/>
          <w:sz w:val="28"/>
          <w:szCs w:val="28"/>
        </w:rPr>
        <w:t>10.多媒体新闻编辑与互动管理</w:t>
      </w:r>
    </w:p>
    <w:p w14:paraId="7FB30182">
      <w:pPr>
        <w:numPr>
          <w:ilvl w:val="0"/>
          <w:numId w:val="9"/>
        </w:numPr>
        <w:ind w:left="840"/>
        <w:rPr>
          <w:rFonts w:ascii="宋体" w:hAnsi="宋体" w:eastAsia="宋体" w:cs="仿宋"/>
          <w:sz w:val="28"/>
          <w:szCs w:val="28"/>
        </w:rPr>
      </w:pPr>
      <w:r>
        <w:rPr>
          <w:rFonts w:hint="eastAsia" w:ascii="宋体" w:hAnsi="宋体" w:eastAsia="宋体" w:cs="仿宋"/>
          <w:sz w:val="28"/>
          <w:szCs w:val="28"/>
        </w:rPr>
        <w:t>音频编辑的基本策略与效果评价</w:t>
      </w:r>
    </w:p>
    <w:p w14:paraId="7877BB53">
      <w:pPr>
        <w:numPr>
          <w:ilvl w:val="0"/>
          <w:numId w:val="9"/>
        </w:numPr>
        <w:ind w:left="840"/>
        <w:rPr>
          <w:rFonts w:ascii="宋体" w:hAnsi="宋体" w:eastAsia="宋体" w:cs="仿宋"/>
          <w:sz w:val="28"/>
          <w:szCs w:val="28"/>
        </w:rPr>
      </w:pPr>
      <w:r>
        <w:rPr>
          <w:rFonts w:hint="eastAsia" w:ascii="宋体" w:hAnsi="宋体" w:eastAsia="宋体" w:cs="仿宋"/>
          <w:sz w:val="28"/>
          <w:szCs w:val="28"/>
        </w:rPr>
        <w:t>视频编辑的基本策略与效果评价</w:t>
      </w:r>
    </w:p>
    <w:p w14:paraId="7EA1687A">
      <w:pPr>
        <w:numPr>
          <w:ilvl w:val="0"/>
          <w:numId w:val="9"/>
        </w:numPr>
        <w:ind w:left="840"/>
        <w:rPr>
          <w:rFonts w:ascii="宋体" w:hAnsi="宋体" w:eastAsia="宋体" w:cs="仿宋"/>
          <w:sz w:val="28"/>
          <w:szCs w:val="28"/>
        </w:rPr>
      </w:pPr>
      <w:r>
        <w:rPr>
          <w:rFonts w:hint="eastAsia" w:ascii="宋体" w:hAnsi="宋体" w:eastAsia="宋体" w:cs="仿宋"/>
          <w:sz w:val="28"/>
          <w:szCs w:val="28"/>
        </w:rPr>
        <w:t>网络多媒体新闻编辑</w:t>
      </w:r>
    </w:p>
    <w:p w14:paraId="22EB2BD4">
      <w:pPr>
        <w:numPr>
          <w:ilvl w:val="0"/>
          <w:numId w:val="9"/>
        </w:numPr>
        <w:ind w:left="840"/>
        <w:rPr>
          <w:rFonts w:ascii="宋体" w:hAnsi="宋体" w:eastAsia="宋体" w:cs="仿宋"/>
          <w:sz w:val="28"/>
          <w:szCs w:val="28"/>
        </w:rPr>
      </w:pPr>
      <w:r>
        <w:rPr>
          <w:rFonts w:hint="eastAsia" w:ascii="宋体" w:hAnsi="宋体" w:eastAsia="宋体" w:cs="仿宋"/>
          <w:sz w:val="28"/>
          <w:szCs w:val="28"/>
        </w:rPr>
        <w:t>新闻编辑的互动管理</w:t>
      </w:r>
    </w:p>
    <w:p w14:paraId="0855BC33">
      <w:pPr>
        <w:ind w:firstLine="560" w:firstLineChars="200"/>
        <w:rPr>
          <w:rFonts w:ascii="宋体" w:hAnsi="宋体" w:eastAsia="宋体" w:cs="仿宋"/>
          <w:sz w:val="28"/>
          <w:szCs w:val="28"/>
        </w:rPr>
      </w:pPr>
    </w:p>
    <w:p w14:paraId="7238F0B7">
      <w:pPr>
        <w:ind w:firstLine="562" w:firstLineChars="200"/>
        <w:rPr>
          <w:rFonts w:ascii="宋体" w:hAnsi="宋体" w:eastAsia="宋体" w:cs="仿宋"/>
          <w:b/>
          <w:sz w:val="28"/>
          <w:szCs w:val="28"/>
        </w:rPr>
      </w:pPr>
      <w:r>
        <w:rPr>
          <w:rFonts w:hint="eastAsia" w:ascii="宋体" w:hAnsi="宋体" w:eastAsia="宋体" w:cs="仿宋"/>
          <w:b/>
          <w:sz w:val="28"/>
          <w:szCs w:val="28"/>
        </w:rPr>
        <w:t>四、考试形式与试卷结构</w:t>
      </w:r>
    </w:p>
    <w:p w14:paraId="7EB7D2B6">
      <w:pPr>
        <w:ind w:firstLine="560" w:firstLineChars="200"/>
        <w:rPr>
          <w:rFonts w:ascii="宋体" w:hAnsi="宋体" w:eastAsia="宋体" w:cs="仿宋"/>
          <w:sz w:val="28"/>
          <w:szCs w:val="28"/>
        </w:rPr>
      </w:pPr>
      <w:r>
        <w:rPr>
          <w:rFonts w:hint="eastAsia" w:ascii="宋体" w:hAnsi="宋体" w:eastAsia="宋体" w:cs="仿宋"/>
          <w:sz w:val="28"/>
          <w:szCs w:val="28"/>
        </w:rPr>
        <w:t>（一）试卷成绩及考试时间</w:t>
      </w:r>
    </w:p>
    <w:p w14:paraId="55FF899D">
      <w:pPr>
        <w:ind w:firstLine="560" w:firstLineChars="200"/>
        <w:rPr>
          <w:rFonts w:ascii="宋体" w:hAnsi="宋体" w:eastAsia="宋体" w:cs="仿宋"/>
          <w:sz w:val="28"/>
          <w:szCs w:val="28"/>
        </w:rPr>
      </w:pPr>
      <w:r>
        <w:rPr>
          <w:rFonts w:hint="eastAsia" w:ascii="宋体" w:hAnsi="宋体" w:eastAsia="宋体" w:cs="仿宋"/>
          <w:sz w:val="28"/>
          <w:szCs w:val="28"/>
        </w:rPr>
        <w:t>本试卷满分为150分，考试时间为180分钟。</w:t>
      </w:r>
    </w:p>
    <w:p w14:paraId="37EBD573">
      <w:pPr>
        <w:ind w:firstLine="560" w:firstLineChars="200"/>
        <w:rPr>
          <w:rFonts w:ascii="宋体" w:hAnsi="宋体" w:eastAsia="宋体" w:cs="仿宋"/>
          <w:sz w:val="28"/>
          <w:szCs w:val="28"/>
        </w:rPr>
      </w:pPr>
      <w:r>
        <w:rPr>
          <w:rFonts w:hint="eastAsia" w:ascii="宋体" w:hAnsi="宋体" w:eastAsia="宋体" w:cs="仿宋"/>
          <w:sz w:val="28"/>
          <w:szCs w:val="28"/>
        </w:rPr>
        <w:t>（二）答题方式</w:t>
      </w:r>
    </w:p>
    <w:p w14:paraId="761A17B9">
      <w:pPr>
        <w:ind w:firstLine="560" w:firstLineChars="200"/>
        <w:rPr>
          <w:rFonts w:ascii="宋体" w:hAnsi="宋体" w:eastAsia="宋体" w:cs="仿宋"/>
          <w:sz w:val="28"/>
          <w:szCs w:val="28"/>
        </w:rPr>
      </w:pPr>
      <w:r>
        <w:rPr>
          <w:rFonts w:hint="eastAsia" w:ascii="宋体" w:hAnsi="宋体" w:eastAsia="宋体" w:cs="仿宋"/>
          <w:sz w:val="28"/>
          <w:szCs w:val="28"/>
        </w:rPr>
        <w:t>答题方式为闭卷、笔试。</w:t>
      </w:r>
    </w:p>
    <w:p w14:paraId="4805EFDA">
      <w:pPr>
        <w:ind w:firstLine="560" w:firstLineChars="200"/>
        <w:rPr>
          <w:rFonts w:ascii="宋体" w:hAnsi="宋体" w:eastAsia="宋体" w:cs="仿宋"/>
          <w:sz w:val="28"/>
          <w:szCs w:val="28"/>
        </w:rPr>
      </w:pPr>
      <w:r>
        <w:rPr>
          <w:rFonts w:hint="eastAsia" w:ascii="宋体" w:hAnsi="宋体" w:eastAsia="宋体" w:cs="仿宋"/>
          <w:sz w:val="28"/>
          <w:szCs w:val="28"/>
        </w:rPr>
        <w:t>（三）试卷结构</w:t>
      </w:r>
    </w:p>
    <w:p w14:paraId="0B664E60">
      <w:pPr>
        <w:ind w:firstLine="560" w:firstLineChars="200"/>
        <w:rPr>
          <w:rFonts w:ascii="宋体" w:hAnsi="宋体" w:eastAsia="宋体" w:cs="仿宋"/>
          <w:sz w:val="28"/>
          <w:szCs w:val="28"/>
        </w:rPr>
      </w:pPr>
      <w:r>
        <w:rPr>
          <w:rFonts w:hint="eastAsia" w:ascii="宋体" w:hAnsi="宋体" w:eastAsia="宋体" w:cs="仿宋"/>
          <w:sz w:val="28"/>
          <w:szCs w:val="28"/>
        </w:rPr>
        <w:t>名词解释题、简答题、论述题、材料分析题、写作题等</w:t>
      </w:r>
    </w:p>
    <w:p w14:paraId="15D4EB0B">
      <w:pPr>
        <w:ind w:firstLine="560" w:firstLineChars="200"/>
        <w:rPr>
          <w:rFonts w:ascii="宋体" w:hAnsi="宋体" w:eastAsia="宋体" w:cs="仿宋"/>
          <w:sz w:val="28"/>
          <w:szCs w:val="28"/>
        </w:rPr>
      </w:pPr>
    </w:p>
    <w:p w14:paraId="3D80969F">
      <w:pPr>
        <w:ind w:firstLine="562" w:firstLineChars="200"/>
        <w:rPr>
          <w:rFonts w:ascii="宋体" w:hAnsi="宋体" w:eastAsia="宋体" w:cs="仿宋"/>
          <w:b/>
          <w:sz w:val="28"/>
          <w:szCs w:val="28"/>
        </w:rPr>
      </w:pPr>
      <w:r>
        <w:rPr>
          <w:rFonts w:hint="eastAsia" w:ascii="宋体" w:hAnsi="宋体" w:eastAsia="宋体" w:cs="仿宋"/>
          <w:b/>
          <w:sz w:val="28"/>
          <w:szCs w:val="28"/>
        </w:rPr>
        <w:t>五、主要参考书目</w:t>
      </w:r>
    </w:p>
    <w:p w14:paraId="0EDD9459">
      <w:pPr>
        <w:ind w:firstLine="560" w:firstLineChars="200"/>
        <w:rPr>
          <w:rFonts w:ascii="宋体" w:hAnsi="宋体" w:eastAsia="宋体" w:cs="仿宋"/>
          <w:sz w:val="28"/>
          <w:szCs w:val="28"/>
        </w:rPr>
      </w:pPr>
      <w:r>
        <w:rPr>
          <w:rFonts w:hint="eastAsia" w:ascii="宋体" w:hAnsi="宋体" w:eastAsia="宋体" w:cs="仿宋"/>
          <w:sz w:val="28"/>
          <w:szCs w:val="28"/>
        </w:rPr>
        <w:t>1. 罗以澄：《新闻采访与写作》（第一版）（马工程重点教材），高等教育出版社，2019年。</w:t>
      </w:r>
    </w:p>
    <w:p w14:paraId="29FBA7E3">
      <w:pPr>
        <w:ind w:firstLine="560" w:firstLineChars="200"/>
        <w:rPr>
          <w:rFonts w:ascii="宋体" w:hAnsi="宋体" w:eastAsia="宋体" w:cs="仿宋"/>
          <w:sz w:val="28"/>
          <w:szCs w:val="28"/>
        </w:rPr>
      </w:pPr>
      <w:r>
        <w:rPr>
          <w:rFonts w:hint="eastAsia" w:ascii="宋体" w:hAnsi="宋体" w:eastAsia="宋体" w:cs="仿宋"/>
          <w:sz w:val="28"/>
          <w:szCs w:val="28"/>
        </w:rPr>
        <w:t>2. 丁法章：《当代新闻评论教程（第五版）/复旦博学</w:t>
      </w:r>
      <w:r>
        <w:rPr>
          <w:rFonts w:hint="eastAsia" w:ascii="宋体" w:hAnsi="宋体" w:eastAsia="宋体" w:cs="宋体"/>
          <w:sz w:val="28"/>
          <w:szCs w:val="28"/>
        </w:rPr>
        <w:t>•</w:t>
      </w:r>
      <w:r>
        <w:rPr>
          <w:rFonts w:hint="eastAsia" w:ascii="宋体" w:hAnsi="宋体" w:eastAsia="宋体" w:cs="仿宋"/>
          <w:sz w:val="28"/>
          <w:szCs w:val="28"/>
        </w:rPr>
        <w:t>新闻与传播学系列（新世纪版）》，复旦大学出版社，2019年。</w:t>
      </w:r>
    </w:p>
    <w:p w14:paraId="761239E8">
      <w:pPr>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 蔡雯：《新闻编辑》（第二版）（马工程重点教材），高等教育出版社，2019年。</w:t>
      </w:r>
    </w:p>
    <w:p w14:paraId="4C39F3E0">
      <w:pPr>
        <w:ind w:firstLine="560" w:firstLineChars="200"/>
        <w:rPr>
          <w:rFonts w:ascii="宋体" w:hAnsi="宋体" w:eastAsia="宋体" w:cs="仿宋"/>
          <w:sz w:val="28"/>
          <w:szCs w:val="28"/>
        </w:rPr>
      </w:pPr>
    </w:p>
    <w:p w14:paraId="0239EFF2">
      <w:pPr>
        <w:ind w:firstLine="560" w:firstLineChars="200"/>
        <w:rPr>
          <w:rFonts w:ascii="宋体" w:hAnsi="宋体" w:eastAsia="宋体"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C0A78"/>
    <w:multiLevelType w:val="singleLevel"/>
    <w:tmpl w:val="A4CC0A78"/>
    <w:lvl w:ilvl="0" w:tentative="0">
      <w:start w:val="1"/>
      <w:numFmt w:val="decimal"/>
      <w:lvlText w:val="(%1)"/>
      <w:lvlJc w:val="left"/>
      <w:pPr>
        <w:ind w:left="425" w:hanging="425"/>
      </w:pPr>
      <w:rPr>
        <w:rFonts w:hint="default"/>
      </w:rPr>
    </w:lvl>
  </w:abstractNum>
  <w:abstractNum w:abstractNumId="1">
    <w:nsid w:val="A97978D3"/>
    <w:multiLevelType w:val="singleLevel"/>
    <w:tmpl w:val="A97978D3"/>
    <w:lvl w:ilvl="0" w:tentative="0">
      <w:start w:val="1"/>
      <w:numFmt w:val="decimal"/>
      <w:lvlText w:val="(%1)"/>
      <w:lvlJc w:val="left"/>
      <w:pPr>
        <w:ind w:left="425" w:hanging="425"/>
      </w:pPr>
      <w:rPr>
        <w:rFonts w:hint="default"/>
      </w:rPr>
    </w:lvl>
  </w:abstractNum>
  <w:abstractNum w:abstractNumId="2">
    <w:nsid w:val="C2136645"/>
    <w:multiLevelType w:val="singleLevel"/>
    <w:tmpl w:val="C2136645"/>
    <w:lvl w:ilvl="0" w:tentative="0">
      <w:start w:val="1"/>
      <w:numFmt w:val="decimal"/>
      <w:lvlText w:val="(%1)"/>
      <w:lvlJc w:val="left"/>
      <w:pPr>
        <w:ind w:left="425" w:hanging="425"/>
      </w:pPr>
      <w:rPr>
        <w:rFonts w:hint="default"/>
      </w:rPr>
    </w:lvl>
  </w:abstractNum>
  <w:abstractNum w:abstractNumId="3">
    <w:nsid w:val="CA1E3E32"/>
    <w:multiLevelType w:val="singleLevel"/>
    <w:tmpl w:val="CA1E3E32"/>
    <w:lvl w:ilvl="0" w:tentative="0">
      <w:start w:val="1"/>
      <w:numFmt w:val="decimal"/>
      <w:lvlText w:val="(%1)"/>
      <w:lvlJc w:val="left"/>
      <w:pPr>
        <w:ind w:left="425" w:hanging="425"/>
      </w:pPr>
      <w:rPr>
        <w:rFonts w:hint="default"/>
      </w:rPr>
    </w:lvl>
  </w:abstractNum>
  <w:abstractNum w:abstractNumId="4">
    <w:nsid w:val="EEC858A3"/>
    <w:multiLevelType w:val="singleLevel"/>
    <w:tmpl w:val="EEC858A3"/>
    <w:lvl w:ilvl="0" w:tentative="0">
      <w:start w:val="1"/>
      <w:numFmt w:val="decimal"/>
      <w:lvlText w:val="(%1)"/>
      <w:lvlJc w:val="left"/>
      <w:pPr>
        <w:ind w:left="425" w:hanging="425"/>
      </w:pPr>
      <w:rPr>
        <w:rFonts w:hint="default"/>
      </w:rPr>
    </w:lvl>
  </w:abstractNum>
  <w:abstractNum w:abstractNumId="5">
    <w:nsid w:val="F07B59D7"/>
    <w:multiLevelType w:val="singleLevel"/>
    <w:tmpl w:val="F07B59D7"/>
    <w:lvl w:ilvl="0" w:tentative="0">
      <w:start w:val="1"/>
      <w:numFmt w:val="decimal"/>
      <w:lvlText w:val="(%1)"/>
      <w:lvlJc w:val="left"/>
      <w:pPr>
        <w:ind w:left="425" w:hanging="425"/>
      </w:pPr>
      <w:rPr>
        <w:rFonts w:hint="default"/>
      </w:rPr>
    </w:lvl>
  </w:abstractNum>
  <w:abstractNum w:abstractNumId="6">
    <w:nsid w:val="50699E13"/>
    <w:multiLevelType w:val="singleLevel"/>
    <w:tmpl w:val="50699E13"/>
    <w:lvl w:ilvl="0" w:tentative="0">
      <w:start w:val="1"/>
      <w:numFmt w:val="decimal"/>
      <w:lvlText w:val="(%1)"/>
      <w:lvlJc w:val="left"/>
      <w:pPr>
        <w:ind w:left="425" w:hanging="425"/>
      </w:pPr>
      <w:rPr>
        <w:rFonts w:hint="default"/>
      </w:rPr>
    </w:lvl>
  </w:abstractNum>
  <w:abstractNum w:abstractNumId="7">
    <w:nsid w:val="61001051"/>
    <w:multiLevelType w:val="singleLevel"/>
    <w:tmpl w:val="61001051"/>
    <w:lvl w:ilvl="0" w:tentative="0">
      <w:start w:val="1"/>
      <w:numFmt w:val="decimal"/>
      <w:lvlText w:val="(%1)"/>
      <w:lvlJc w:val="left"/>
      <w:pPr>
        <w:ind w:left="425" w:hanging="425"/>
      </w:pPr>
      <w:rPr>
        <w:rFonts w:hint="default"/>
      </w:rPr>
    </w:lvl>
  </w:abstractNum>
  <w:abstractNum w:abstractNumId="8">
    <w:nsid w:val="69BF4B68"/>
    <w:multiLevelType w:val="singleLevel"/>
    <w:tmpl w:val="69BF4B68"/>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4"/>
  </w:num>
  <w:num w:numId="4">
    <w:abstractNumId w:val="6"/>
  </w:num>
  <w:num w:numId="5">
    <w:abstractNumId w:val="0"/>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WQzZjQ5NzQ4MDA4NmYzMzU0YTQ4YzEzZmU0NDkifQ=="/>
  </w:docVars>
  <w:rsids>
    <w:rsidRoot w:val="0011753E"/>
    <w:rsid w:val="0011753E"/>
    <w:rsid w:val="00155CA3"/>
    <w:rsid w:val="001839AF"/>
    <w:rsid w:val="001F108E"/>
    <w:rsid w:val="00290A24"/>
    <w:rsid w:val="003E3EA5"/>
    <w:rsid w:val="0047038C"/>
    <w:rsid w:val="00634E8C"/>
    <w:rsid w:val="006530A2"/>
    <w:rsid w:val="00681F0B"/>
    <w:rsid w:val="0068321F"/>
    <w:rsid w:val="007A15FE"/>
    <w:rsid w:val="007B3A7A"/>
    <w:rsid w:val="00845267"/>
    <w:rsid w:val="00943342"/>
    <w:rsid w:val="009C519B"/>
    <w:rsid w:val="00AA1438"/>
    <w:rsid w:val="00B519F6"/>
    <w:rsid w:val="00BB3F9D"/>
    <w:rsid w:val="00BC293B"/>
    <w:rsid w:val="00C52901"/>
    <w:rsid w:val="00C700E2"/>
    <w:rsid w:val="00E506C0"/>
    <w:rsid w:val="00EE23B2"/>
    <w:rsid w:val="00F11778"/>
    <w:rsid w:val="00FC24DA"/>
    <w:rsid w:val="122A66C3"/>
    <w:rsid w:val="1F4148CD"/>
    <w:rsid w:val="35BB7FED"/>
    <w:rsid w:val="3E413235"/>
    <w:rsid w:val="41E827D9"/>
    <w:rsid w:val="451311C3"/>
    <w:rsid w:val="4D7A11FB"/>
    <w:rsid w:val="5122393A"/>
    <w:rsid w:val="5E833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paragraph" w:styleId="8">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1734</Words>
  <Characters>1786</Characters>
  <Lines>13</Lines>
  <Paragraphs>3</Paragraphs>
  <TotalTime>1</TotalTime>
  <ScaleCrop>false</ScaleCrop>
  <LinksUpToDate>false</LinksUpToDate>
  <CharactersWithSpaces>1816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2021-05-18T05:29:00Z</dcterms:created>
  <dc:creator>admin</dc:creator>
  <cp:lastModifiedBy>Travelers</cp:lastModifiedBy>
  <dcterms:modified xsi:type="dcterms:W3CDTF">2025-07-03T02:28:36Z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2B56E5F58E8C4FCC8CB6CAD746EB91AB_13</vt:lpwstr>
  </property>
  <property fmtid="{D5CDD505-2E9C-101B-9397-08002B2CF9AE}" pid="4" name="KSOTemplateDocerSaveRecord">
    <vt:lpwstr>eyJoZGlkIjoiNWMwMDkyMTE0MDdhODgxYWQ1NTgzM2JmMTMwY2MyNjgiLCJ1c2VySWQiOiI0MDYzMTMwMDcifQ==</vt:lpwstr>
  </property>
</Properties>
</file>