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海南师范大学全国硕士研究生招生自命题考试大纲</w:t>
      </w:r>
    </w:p>
    <w:p>
      <w:pPr>
        <w:spacing w:line="360" w:lineRule="auto"/>
        <w:jc w:val="center"/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考试科目代码：[805] 考试科目名称：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英语专业综合（翻译研究方向）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一、考试形式与试卷结构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（一）试卷成绩及考试时间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本试卷满分为150分，考试时间为180分钟。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（二）答题方式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答题方式为闭卷、笔试。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（三）试卷结构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简答题、翻译题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二、考试目标：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（一）掌握中西方主要翻译理论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和翻译思想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（二）能运用基本翻译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理论、</w:t>
      </w:r>
      <w:r>
        <w:rPr>
          <w:rFonts w:hint="eastAsia" w:ascii="仿宋" w:hAnsi="仿宋" w:eastAsia="仿宋" w:cs="仿宋"/>
          <w:sz w:val="28"/>
          <w:szCs w:val="28"/>
        </w:rPr>
        <w:t>方法和技巧进行英汉互译。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三、考试范围：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（一）主要翻译理论</w:t>
      </w:r>
    </w:p>
    <w:p>
      <w:pPr>
        <w:ind w:firstLine="700" w:firstLineChars="25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1.考试要求</w:t>
      </w:r>
    </w:p>
    <w:p>
      <w:pPr>
        <w:ind w:firstLine="985" w:firstLineChars="352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要求考生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熟悉</w:t>
      </w:r>
      <w:r>
        <w:rPr>
          <w:rFonts w:hint="eastAsia" w:ascii="仿宋" w:hAnsi="仿宋" w:eastAsia="仿宋" w:cs="仿宋"/>
          <w:sz w:val="28"/>
          <w:szCs w:val="28"/>
        </w:rPr>
        <w:t>中西方主要翻译理论和翻译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思想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>
      <w:pPr>
        <w:ind w:firstLine="700" w:firstLineChars="25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2.题型</w:t>
      </w:r>
    </w:p>
    <w:p>
      <w:pPr>
        <w:ind w:firstLine="980" w:firstLineChars="35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简答题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用英文作答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</w:rPr>
        <w:t>共5道，每道10分，共计50分。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（二）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翻译</w:t>
      </w:r>
      <w:r>
        <w:rPr>
          <w:rFonts w:hint="eastAsia" w:ascii="仿宋" w:hAnsi="仿宋" w:eastAsia="仿宋" w:cs="仿宋"/>
          <w:sz w:val="28"/>
          <w:szCs w:val="28"/>
        </w:rPr>
        <w:t>理论和方法应用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1.考试要求</w:t>
      </w:r>
    </w:p>
    <w:p>
      <w:pPr>
        <w:ind w:firstLine="840" w:firstLineChars="3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要求考生运用基本翻译理论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方法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和技巧</w:t>
      </w:r>
      <w:r>
        <w:rPr>
          <w:rFonts w:hint="eastAsia" w:ascii="仿宋" w:hAnsi="仿宋" w:eastAsia="仿宋" w:cs="仿宋"/>
          <w:sz w:val="28"/>
          <w:szCs w:val="28"/>
        </w:rPr>
        <w:t>进行英汉互译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译文要求准确、通顺、得体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2.题型</w:t>
      </w:r>
    </w:p>
    <w:p>
      <w:pPr>
        <w:ind w:firstLine="840" w:firstLineChars="3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英汉互译题，共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仿宋"/>
          <w:sz w:val="28"/>
          <w:szCs w:val="28"/>
        </w:rPr>
        <w:t>道，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其中英译汉2道，汉译英2道，</w:t>
      </w:r>
      <w:r>
        <w:rPr>
          <w:rFonts w:hint="eastAsia" w:ascii="仿宋" w:hAnsi="仿宋" w:eastAsia="仿宋" w:cs="仿宋"/>
          <w:sz w:val="28"/>
          <w:szCs w:val="28"/>
        </w:rPr>
        <w:t>每道2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仿宋"/>
          <w:sz w:val="28"/>
          <w:szCs w:val="28"/>
        </w:rPr>
        <w:t>分，共计100分。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四、主要参考书目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</w:t>
      </w:r>
      <w:r>
        <w:rPr>
          <w:rFonts w:ascii="仿宋" w:hAnsi="仿宋" w:eastAsia="仿宋" w:cs="仿宋"/>
          <w:sz w:val="28"/>
          <w:szCs w:val="28"/>
        </w:rPr>
        <w:t xml:space="preserve">  1.许钧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,</w:t>
      </w:r>
      <w:r>
        <w:rPr>
          <w:rFonts w:ascii="仿宋" w:hAnsi="仿宋" w:eastAsia="仿宋" w:cs="仿宋"/>
          <w:sz w:val="28"/>
          <w:szCs w:val="28"/>
        </w:rPr>
        <w:t>穆雷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.</w:t>
      </w:r>
      <w:r>
        <w:rPr>
          <w:rFonts w:ascii="仿宋" w:hAnsi="仿宋" w:eastAsia="仿宋" w:cs="仿宋"/>
          <w:sz w:val="28"/>
          <w:szCs w:val="28"/>
        </w:rPr>
        <w:t>翻译学概论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[M].南京:</w:t>
      </w:r>
      <w:r>
        <w:rPr>
          <w:rFonts w:ascii="仿宋" w:hAnsi="仿宋" w:eastAsia="仿宋" w:cs="仿宋"/>
          <w:sz w:val="28"/>
          <w:szCs w:val="28"/>
        </w:rPr>
        <w:t>译林出版社，2009</w:t>
      </w:r>
      <w:r>
        <w:rPr>
          <w:rFonts w:hint="eastAsia" w:ascii="仿宋" w:hAnsi="仿宋" w:eastAsia="仿宋" w:cs="仿宋"/>
          <w:sz w:val="28"/>
          <w:szCs w:val="28"/>
        </w:rPr>
        <w:t>.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2.</w:t>
      </w:r>
      <w:r>
        <w:rPr>
          <w:rFonts w:hint="eastAsia" w:ascii="仿宋" w:hAnsi="仿宋" w:eastAsia="仿宋" w:cs="仿宋"/>
          <w:sz w:val="28"/>
          <w:szCs w:val="28"/>
        </w:rPr>
        <w:t>郭著章等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.</w:t>
      </w:r>
      <w:r>
        <w:rPr>
          <w:rFonts w:hint="eastAsia" w:ascii="仿宋" w:hAnsi="仿宋" w:eastAsia="仿宋" w:cs="仿宋"/>
          <w:sz w:val="28"/>
          <w:szCs w:val="28"/>
        </w:rPr>
        <w:t>英汉互译实用教程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[M].</w:t>
      </w:r>
      <w:r>
        <w:rPr>
          <w:rFonts w:hint="eastAsia" w:ascii="仿宋" w:hAnsi="仿宋" w:eastAsia="仿宋" w:cs="仿宋"/>
          <w:sz w:val="28"/>
          <w:szCs w:val="28"/>
        </w:rPr>
        <w:t>武汉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:</w:t>
      </w:r>
      <w:r>
        <w:rPr>
          <w:rFonts w:hint="eastAsia" w:ascii="仿宋" w:hAnsi="仿宋" w:eastAsia="仿宋" w:cs="仿宋"/>
          <w:sz w:val="28"/>
          <w:szCs w:val="28"/>
        </w:rPr>
        <w:t>武汉大学出版社，2003.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3.</w:t>
      </w:r>
      <w:r>
        <w:rPr>
          <w:rFonts w:hint="eastAsia" w:ascii="仿宋" w:hAnsi="仿宋" w:eastAsia="仿宋" w:cs="仿宋"/>
          <w:sz w:val="28"/>
          <w:szCs w:val="28"/>
        </w:rPr>
        <w:t>Munday</w:t>
      </w:r>
      <w:r>
        <w:rPr>
          <w:rFonts w:ascii="仿宋" w:hAnsi="仿宋" w:eastAsia="仿宋" w:cs="仿宋"/>
          <w:sz w:val="28"/>
          <w:szCs w:val="28"/>
        </w:rPr>
        <w:t>,</w:t>
      </w:r>
      <w:r>
        <w:rPr>
          <w:rFonts w:hint="eastAsia" w:ascii="仿宋" w:hAnsi="仿宋" w:eastAsia="仿宋" w:cs="仿宋"/>
          <w:sz w:val="28"/>
          <w:szCs w:val="28"/>
        </w:rPr>
        <w:t>Jeremy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.</w:t>
      </w:r>
      <w:r>
        <w:rPr>
          <w:rFonts w:hint="eastAsia" w:ascii="仿宋" w:hAnsi="仿宋" w:eastAsia="仿宋" w:cs="仿宋"/>
          <w:i/>
          <w:iCs/>
          <w:sz w:val="28"/>
          <w:szCs w:val="28"/>
        </w:rPr>
        <w:t>Introducing</w:t>
      </w:r>
      <w:r>
        <w:rPr>
          <w:rFonts w:hint="eastAsia" w:ascii="仿宋" w:hAnsi="仿宋" w:eastAsia="仿宋" w:cs="仿宋"/>
          <w:i/>
          <w:iCs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i/>
          <w:iCs/>
          <w:sz w:val="28"/>
          <w:szCs w:val="28"/>
        </w:rPr>
        <w:t>Translation</w:t>
      </w:r>
      <w:r>
        <w:rPr>
          <w:rFonts w:hint="eastAsia" w:ascii="仿宋" w:hAnsi="仿宋" w:eastAsia="仿宋" w:cs="仿宋"/>
          <w:i/>
          <w:iCs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i/>
          <w:iCs/>
          <w:sz w:val="28"/>
          <w:szCs w:val="28"/>
        </w:rPr>
        <w:t>Studies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[M].New York: </w:t>
      </w:r>
      <w:r>
        <w:rPr>
          <w:rFonts w:hint="eastAsia" w:ascii="仿宋" w:hAnsi="仿宋" w:eastAsia="仿宋" w:cs="仿宋"/>
          <w:sz w:val="28"/>
          <w:szCs w:val="28"/>
        </w:rPr>
        <w:t>Routledge, 2008.</w:t>
      </w:r>
      <w:bookmarkStart w:id="0" w:name="_GoBack"/>
      <w:bookmarkEnd w:id="0"/>
    </w:p>
    <w:p>
      <w:pPr>
        <w:rPr>
          <w:rFonts w:ascii="仿宋" w:hAnsi="仿宋" w:eastAsia="仿宋" w:cs="仿宋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I0ODdiMDNhNDVkYWRjY2VkMTNmMmJmM2IyMDU3ZDEifQ=="/>
  </w:docVars>
  <w:rsids>
    <w:rsidRoot w:val="000618D6"/>
    <w:rsid w:val="000004FA"/>
    <w:rsid w:val="000618D6"/>
    <w:rsid w:val="000706BA"/>
    <w:rsid w:val="000D0EA9"/>
    <w:rsid w:val="000D20C4"/>
    <w:rsid w:val="001B463D"/>
    <w:rsid w:val="00270FE2"/>
    <w:rsid w:val="00330E58"/>
    <w:rsid w:val="0037423B"/>
    <w:rsid w:val="003B5C90"/>
    <w:rsid w:val="00534809"/>
    <w:rsid w:val="00535E22"/>
    <w:rsid w:val="00637B77"/>
    <w:rsid w:val="006E50C6"/>
    <w:rsid w:val="00722F47"/>
    <w:rsid w:val="007C5B2A"/>
    <w:rsid w:val="007E44BE"/>
    <w:rsid w:val="008640F0"/>
    <w:rsid w:val="008820F2"/>
    <w:rsid w:val="00896C66"/>
    <w:rsid w:val="00897961"/>
    <w:rsid w:val="008A7612"/>
    <w:rsid w:val="0091381B"/>
    <w:rsid w:val="009418E3"/>
    <w:rsid w:val="009764CF"/>
    <w:rsid w:val="0098578A"/>
    <w:rsid w:val="009E5A96"/>
    <w:rsid w:val="00A17AA7"/>
    <w:rsid w:val="00A555AE"/>
    <w:rsid w:val="00B05D08"/>
    <w:rsid w:val="00C16603"/>
    <w:rsid w:val="00C42CC5"/>
    <w:rsid w:val="00C50CBD"/>
    <w:rsid w:val="00CC4D47"/>
    <w:rsid w:val="00CC5DA2"/>
    <w:rsid w:val="00D0012D"/>
    <w:rsid w:val="00D15815"/>
    <w:rsid w:val="00D223F9"/>
    <w:rsid w:val="00DE5720"/>
    <w:rsid w:val="00EE28D6"/>
    <w:rsid w:val="00F60234"/>
    <w:rsid w:val="00F91868"/>
    <w:rsid w:val="04051499"/>
    <w:rsid w:val="144A16EA"/>
    <w:rsid w:val="1D265AB4"/>
    <w:rsid w:val="25773693"/>
    <w:rsid w:val="274F5F5E"/>
    <w:rsid w:val="32A47C19"/>
    <w:rsid w:val="36F90B67"/>
    <w:rsid w:val="628325B8"/>
    <w:rsid w:val="691E296E"/>
    <w:rsid w:val="72636DB3"/>
    <w:rsid w:val="755E3979"/>
    <w:rsid w:val="7D0D32ED"/>
    <w:rsid w:val="7F966F2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theme="minorBidi"/>
      <w:b/>
      <w:bCs/>
      <w:kern w:val="36"/>
      <w:sz w:val="48"/>
      <w:szCs w:val="48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semiHidden/>
    <w:unhideWhenUsed/>
    <w:qFormat/>
    <w:uiPriority w:val="99"/>
    <w:rPr>
      <w:color w:val="0000FF"/>
      <w:u w:val="single"/>
    </w:rPr>
  </w:style>
  <w:style w:type="character" w:customStyle="1" w:styleId="8">
    <w:name w:val="页眉 字符"/>
    <w:basedOn w:val="6"/>
    <w:link w:val="4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字符"/>
    <w:basedOn w:val="6"/>
    <w:link w:val="3"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标题 1 字符"/>
    <w:basedOn w:val="6"/>
    <w:link w:val="2"/>
    <w:uiPriority w:val="9"/>
    <w:rPr>
      <w:rFonts w:ascii="宋体" w:hAnsi="宋体" w:eastAsia="宋体"/>
      <w:b/>
      <w:bCs/>
      <w:kern w:val="36"/>
      <w:sz w:val="48"/>
      <w:szCs w:val="48"/>
    </w:rPr>
  </w:style>
  <w:style w:type="character" w:customStyle="1" w:styleId="11">
    <w:name w:val="pl"/>
    <w:basedOn w:val="6"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1</Company>
  <Pages>2</Pages>
  <Words>441</Words>
  <Characters>536</Characters>
  <Lines>3</Lines>
  <Paragraphs>1</Paragraphs>
  <TotalTime>1</TotalTime>
  <ScaleCrop>false</ScaleCrop>
  <LinksUpToDate>false</LinksUpToDate>
  <CharactersWithSpaces>549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2021-05-31T07:47:00Z</dcterms:created>
  <dc:creator>1 1</dc:creator>
  <cp:lastModifiedBy>Administrator</cp:lastModifiedBy>
  <dcterms:modified xsi:type="dcterms:W3CDTF">2022-06-28T08:24:28Z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3EF2F0693F154768A4BAF280201A2FD3</vt:lpwstr>
  </property>
</Properties>
</file>