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0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海南师范大学201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9</w:t>
      </w:r>
      <w:r>
        <w:rPr>
          <w:rFonts w:hint="eastAsia" w:ascii="宋体" w:hAnsi="宋体"/>
          <w:b/>
          <w:sz w:val="36"/>
          <w:szCs w:val="36"/>
        </w:rPr>
        <w:t>年硕士研究生</w:t>
      </w:r>
      <w:r>
        <w:rPr>
          <w:rFonts w:hint="eastAsia" w:ascii="宋体" w:hAnsi="宋体"/>
          <w:b/>
          <w:sz w:val="36"/>
          <w:szCs w:val="36"/>
          <w:lang w:eastAsia="zh-CN"/>
        </w:rPr>
        <w:t>招生</w:t>
      </w:r>
      <w:r>
        <w:rPr>
          <w:rFonts w:hint="eastAsia" w:ascii="宋体" w:hAnsi="宋体"/>
          <w:b/>
          <w:sz w:val="36"/>
          <w:szCs w:val="36"/>
        </w:rPr>
        <w:t>考试</w:t>
      </w:r>
    </w:p>
    <w:p>
      <w:pPr>
        <w:spacing w:after="156" w:afterLines="50" w:line="400" w:lineRule="exact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复试</w:t>
      </w:r>
      <w:r>
        <w:rPr>
          <w:rFonts w:hint="eastAsia" w:ascii="宋体" w:hAnsi="宋体"/>
          <w:b/>
          <w:sz w:val="36"/>
          <w:szCs w:val="36"/>
          <w:lang w:eastAsia="zh-CN"/>
        </w:rPr>
        <w:t>笔</w:t>
      </w:r>
      <w:r>
        <w:rPr>
          <w:rFonts w:hint="eastAsia" w:ascii="宋体" w:hAnsi="宋体"/>
          <w:b/>
          <w:sz w:val="36"/>
          <w:szCs w:val="36"/>
        </w:rPr>
        <w:t xml:space="preserve">试大纲 </w:t>
      </w:r>
    </w:p>
    <w:p>
      <w:pPr>
        <w:spacing w:after="156" w:afterLines="50" w:line="400" w:lineRule="exac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before="312" w:beforeLines="100" w:after="31" w:afterLines="10" w:line="288" w:lineRule="auto"/>
        <w:rPr>
          <w:rFonts w:hint="eastAsia"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科目名称：</w:t>
      </w:r>
      <w:r>
        <w:rPr>
          <w:rFonts w:hint="eastAsia" w:ascii="宋体" w:hAnsi="宋体"/>
          <w:b/>
          <w:sz w:val="24"/>
          <w:u w:val="single"/>
        </w:rPr>
        <w:t xml:space="preserve">  新闻业务笔试   </w:t>
      </w:r>
    </w:p>
    <w:p>
      <w:pPr>
        <w:spacing w:before="312" w:beforeLines="100" w:after="31" w:afterLines="10" w:line="288" w:lineRule="auto"/>
        <w:rPr>
          <w:rFonts w:hint="eastAsia"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适用专业：</w:t>
      </w:r>
      <w:r>
        <w:rPr>
          <w:rFonts w:hint="eastAsia" w:ascii="宋体" w:hAnsi="宋体"/>
          <w:b/>
          <w:sz w:val="24"/>
          <w:u w:val="single"/>
        </w:rPr>
        <w:t xml:space="preserve">  新闻与传播     </w:t>
      </w:r>
    </w:p>
    <w:p>
      <w:pPr>
        <w:spacing w:after="156" w:afterLines="50" w:line="400" w:lineRule="exac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一、结构及题型</w:t>
      </w:r>
    </w:p>
    <w:p>
      <w:p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（一）试卷满分及考试时间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1、试卷满分为100分，考试时间为120分钟。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2、本综合考试科目，由以下几个科目按比例综合而成</w:t>
      </w:r>
    </w:p>
    <w:tbl>
      <w:tblPr>
        <w:tblStyle w:val="11"/>
        <w:tblW w:w="7308" w:type="dxa"/>
        <w:tblInd w:w="1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2765"/>
        <w:gridCol w:w="27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科目1</w:t>
            </w:r>
          </w:p>
        </w:tc>
        <w:tc>
          <w:tcPr>
            <w:tcW w:w="2765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新闻写作</w:t>
            </w:r>
          </w:p>
        </w:tc>
        <w:tc>
          <w:tcPr>
            <w:tcW w:w="2766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约占40分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科目2</w:t>
            </w:r>
          </w:p>
        </w:tc>
        <w:tc>
          <w:tcPr>
            <w:tcW w:w="2765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新闻评论</w:t>
            </w:r>
          </w:p>
        </w:tc>
        <w:tc>
          <w:tcPr>
            <w:tcW w:w="2766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约占40分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</w:tcPr>
          <w:p>
            <w:pPr>
              <w:spacing w:before="312" w:beforeLines="100" w:after="31" w:afterLines="10" w:line="288" w:lineRule="auto"/>
              <w:ind w:firstLine="480" w:firstLineChars="200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 xml:space="preserve">科目3                    </w:t>
            </w:r>
          </w:p>
        </w:tc>
        <w:tc>
          <w:tcPr>
            <w:tcW w:w="2765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 xml:space="preserve">媒介经营与管理    </w:t>
            </w:r>
          </w:p>
        </w:tc>
        <w:tc>
          <w:tcPr>
            <w:tcW w:w="2766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约占20分</w:t>
            </w:r>
          </w:p>
        </w:tc>
      </w:tr>
    </w:tbl>
    <w:p>
      <w:p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（二）试卷题型结构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论述题（消息和评论）：约2小题，共80分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分析题（材料题）：    约1小题，共20分</w:t>
      </w:r>
    </w:p>
    <w:p>
      <w:p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二、考查目标（复习要求）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重点考察考生采访方案制定、消息写作、新闻评论写作以及营销策划、节目策划等方面的应用能力。</w:t>
      </w:r>
    </w:p>
    <w:p>
      <w:p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三、考核内容概要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第一部分：新闻采访与写作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1. 新闻写作的八大环节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2. 时事与政治类新闻的采访写作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3. 人物与事件类新闻的采访写作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4. 社会与生活类新闻的采访与写作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第二部分：新闻评论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1.新闻评论的选题和立论；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2.新闻评论标题的要求与结构形式；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3.配发言论。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第三部分：媒介经营与管理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1.媒介战略管理管理；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2.媒介市场分析与市场营销。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3.媒介品牌管理</w:t>
      </w:r>
    </w:p>
    <w:p>
      <w:p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br w:type="page"/>
      </w:r>
    </w:p>
    <w:p>
      <w:pPr>
        <w:spacing w:after="156" w:afterLines="50" w:line="40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海南师范大学201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9</w:t>
      </w:r>
      <w:r>
        <w:rPr>
          <w:rFonts w:hint="eastAsia" w:ascii="宋体" w:hAnsi="宋体"/>
          <w:b/>
          <w:sz w:val="36"/>
          <w:szCs w:val="36"/>
        </w:rPr>
        <w:t>年硕士研究生</w:t>
      </w:r>
      <w:r>
        <w:rPr>
          <w:rFonts w:hint="eastAsia" w:ascii="宋体" w:hAnsi="宋体"/>
          <w:b/>
          <w:sz w:val="36"/>
          <w:szCs w:val="36"/>
          <w:lang w:eastAsia="zh-CN"/>
        </w:rPr>
        <w:t>招生</w:t>
      </w:r>
      <w:r>
        <w:rPr>
          <w:rFonts w:hint="eastAsia" w:ascii="宋体" w:hAnsi="宋体"/>
          <w:b/>
          <w:sz w:val="36"/>
          <w:szCs w:val="36"/>
        </w:rPr>
        <w:t>考试</w:t>
      </w:r>
    </w:p>
    <w:p>
      <w:pPr>
        <w:spacing w:after="156" w:afterLines="50" w:line="400" w:lineRule="exact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复试</w:t>
      </w:r>
      <w:r>
        <w:rPr>
          <w:rFonts w:hint="eastAsia" w:ascii="宋体" w:hAnsi="宋体"/>
          <w:b/>
          <w:sz w:val="36"/>
          <w:szCs w:val="36"/>
          <w:lang w:eastAsia="zh-CN"/>
        </w:rPr>
        <w:t>面</w:t>
      </w:r>
      <w:r>
        <w:rPr>
          <w:rFonts w:hint="eastAsia" w:ascii="宋体" w:hAnsi="宋体"/>
          <w:b/>
          <w:sz w:val="36"/>
          <w:szCs w:val="36"/>
        </w:rPr>
        <w:t xml:space="preserve">试大纲 </w:t>
      </w:r>
    </w:p>
    <w:p>
      <w:pPr>
        <w:spacing w:before="312" w:beforeLines="100" w:after="31" w:afterLines="10" w:line="288" w:lineRule="auto"/>
        <w:rPr>
          <w:rFonts w:hint="eastAsia"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科目名称：</w:t>
      </w:r>
      <w:r>
        <w:rPr>
          <w:rFonts w:hint="eastAsia" w:ascii="宋体" w:hAnsi="宋体"/>
          <w:b/>
          <w:sz w:val="24"/>
          <w:u w:val="single"/>
        </w:rPr>
        <w:t xml:space="preserve"> 专业课和综合素质    </w:t>
      </w:r>
    </w:p>
    <w:p>
      <w:pPr>
        <w:spacing w:before="312" w:beforeLines="100" w:after="31" w:afterLines="10" w:line="288" w:lineRule="auto"/>
        <w:rPr>
          <w:rFonts w:hint="eastAsia"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适用专业：</w:t>
      </w:r>
      <w:r>
        <w:rPr>
          <w:rFonts w:hint="eastAsia" w:ascii="宋体" w:hAnsi="宋体"/>
          <w:b/>
          <w:sz w:val="24"/>
          <w:u w:val="single"/>
        </w:rPr>
        <w:t xml:space="preserve"> 新闻与传播           </w:t>
      </w:r>
    </w:p>
    <w:p>
      <w:pPr>
        <w:spacing w:after="156" w:afterLines="50" w:line="400" w:lineRule="exac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一、结构</w:t>
      </w:r>
    </w:p>
    <w:p>
      <w:p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（一）考试时间</w:t>
      </w:r>
    </w:p>
    <w:p>
      <w:pPr>
        <w:pStyle w:val="10"/>
        <w:spacing w:before="31" w:beforeLines="10" w:after="31" w:afterLines="10" w:line="288" w:lineRule="auto"/>
        <w:ind w:firstLine="600" w:firstLineChars="250"/>
        <w:rPr>
          <w:rFonts w:hint="eastAsia" w:ascii="宋体" w:hAnsi="宋体" w:eastAsia="宋体" w:cs="Times New Roman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/>
          <w:kern w:val="2"/>
          <w:sz w:val="24"/>
          <w:szCs w:val="24"/>
          <w:lang w:val="en-US" w:eastAsia="zh-CN" w:bidi="ar-SA"/>
        </w:rPr>
        <w:t>试卷满分为100分，考试时间为15分钟。</w:t>
      </w:r>
    </w:p>
    <w:p>
      <w:p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（二）考试科目构成</w:t>
      </w:r>
    </w:p>
    <w:p>
      <w:pPr>
        <w:pStyle w:val="10"/>
        <w:spacing w:before="31" w:beforeLines="10" w:after="31" w:afterLines="10" w:line="288" w:lineRule="auto"/>
        <w:ind w:firstLine="600" w:firstLineChars="250"/>
        <w:rPr>
          <w:rFonts w:hint="eastAsia" w:ascii="宋体" w:hAnsi="宋体" w:eastAsia="宋体" w:cs="Times New Roman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/>
          <w:kern w:val="2"/>
          <w:sz w:val="24"/>
          <w:szCs w:val="24"/>
          <w:lang w:val="en-US" w:eastAsia="zh-CN" w:bidi="ar-SA"/>
        </w:rPr>
        <w:t>本综合考试科目，由以下几个科目按比例综合而成</w:t>
      </w:r>
    </w:p>
    <w:tbl>
      <w:tblPr>
        <w:tblStyle w:val="11"/>
        <w:tblW w:w="7308" w:type="dxa"/>
        <w:tblInd w:w="1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3127"/>
        <w:gridCol w:w="27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科目1</w:t>
            </w:r>
          </w:p>
        </w:tc>
        <w:tc>
          <w:tcPr>
            <w:tcW w:w="3127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英语表达</w:t>
            </w:r>
          </w:p>
        </w:tc>
        <w:tc>
          <w:tcPr>
            <w:tcW w:w="2766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约占20分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科目2</w:t>
            </w:r>
          </w:p>
        </w:tc>
        <w:tc>
          <w:tcPr>
            <w:tcW w:w="3127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新闻传播理论热点问题</w:t>
            </w:r>
          </w:p>
        </w:tc>
        <w:tc>
          <w:tcPr>
            <w:tcW w:w="2766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约占40分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</w:tcPr>
          <w:p>
            <w:pPr>
              <w:spacing w:before="312" w:beforeLines="100" w:after="31" w:afterLines="10" w:line="288" w:lineRule="auto"/>
              <w:ind w:firstLine="240" w:firstLineChars="100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 xml:space="preserve">  科目3    </w:t>
            </w:r>
          </w:p>
        </w:tc>
        <w:tc>
          <w:tcPr>
            <w:tcW w:w="3127" w:type="dxa"/>
          </w:tcPr>
          <w:p>
            <w:pPr>
              <w:spacing w:before="312" w:beforeLines="100" w:after="31" w:afterLines="10" w:line="288" w:lineRule="auto"/>
              <w:ind w:firstLine="468" w:firstLineChars="195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综合素质测试</w:t>
            </w:r>
          </w:p>
        </w:tc>
        <w:tc>
          <w:tcPr>
            <w:tcW w:w="2766" w:type="dxa"/>
          </w:tcPr>
          <w:p>
            <w:pPr>
              <w:spacing w:before="312" w:beforeLines="100" w:after="31" w:afterLines="10" w:line="288" w:lineRule="auto"/>
              <w:ind w:firstLine="480" w:firstLineChars="200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约占40分</w:t>
            </w:r>
          </w:p>
        </w:tc>
      </w:tr>
    </w:tbl>
    <w:p>
      <w:pPr>
        <w:numPr>
          <w:ilvl w:val="0"/>
          <w:numId w:val="1"/>
        </w:num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考查目标</w:t>
      </w:r>
    </w:p>
    <w:p>
      <w:pPr>
        <w:numPr>
          <w:ilvl w:val="0"/>
          <w:numId w:val="0"/>
        </w:numPr>
        <w:spacing w:before="312" w:beforeLines="100" w:after="31" w:afterLines="10" w:line="288" w:lineRule="auto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重点考察考生英语表达、理论素质和综合素质等方面能力和素质。</w:t>
      </w:r>
    </w:p>
    <w:p>
      <w:p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三、考核内容概要</w:t>
      </w:r>
      <w:bookmarkStart w:id="0" w:name="_GoBack"/>
      <w:bookmarkEnd w:id="0"/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第一部分：英语简单听和说的能力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第二部分：新闻传播理论前沿或热点问题的认识和思考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第三部分：专业的认识和素质</w:t>
      </w:r>
    </w:p>
    <w:p>
      <w:pPr>
        <w:spacing w:before="312" w:beforeLines="100" w:after="31" w:afterLines="10" w:line="288" w:lineRule="auto"/>
        <w:ind w:firstLine="468" w:firstLineChars="195"/>
        <w:rPr>
          <w:rFonts w:hint="eastAsia" w:ascii="宋体" w:hAnsi="宋体"/>
          <w:b w:val="0"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07405"/>
    <w:multiLevelType w:val="singleLevel"/>
    <w:tmpl w:val="7DD0740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5B7"/>
    <w:rsid w:val="00154B31"/>
    <w:rsid w:val="001D08E0"/>
    <w:rsid w:val="001E7AA4"/>
    <w:rsid w:val="0024553A"/>
    <w:rsid w:val="002825B7"/>
    <w:rsid w:val="002C658C"/>
    <w:rsid w:val="00374DCA"/>
    <w:rsid w:val="003F22DF"/>
    <w:rsid w:val="00451E64"/>
    <w:rsid w:val="00550186"/>
    <w:rsid w:val="0065633B"/>
    <w:rsid w:val="00666B8B"/>
    <w:rsid w:val="006F6193"/>
    <w:rsid w:val="0081242B"/>
    <w:rsid w:val="00841F82"/>
    <w:rsid w:val="00907D0F"/>
    <w:rsid w:val="00965685"/>
    <w:rsid w:val="009B687C"/>
    <w:rsid w:val="009F7E94"/>
    <w:rsid w:val="00AB4222"/>
    <w:rsid w:val="00AC06AD"/>
    <w:rsid w:val="00AC0A66"/>
    <w:rsid w:val="00C24442"/>
    <w:rsid w:val="00C45B63"/>
    <w:rsid w:val="00C46CE3"/>
    <w:rsid w:val="00DC2CA1"/>
    <w:rsid w:val="00E341D0"/>
    <w:rsid w:val="00ED5BD8"/>
    <w:rsid w:val="00F758FB"/>
    <w:rsid w:val="00F85668"/>
    <w:rsid w:val="097F3D70"/>
    <w:rsid w:val="2C7B3E26"/>
    <w:rsid w:val="37060CF4"/>
    <w:rsid w:val="43103AF9"/>
    <w:rsid w:val="4E720C21"/>
    <w:rsid w:val="535F64E5"/>
    <w:rsid w:val="59325941"/>
    <w:rsid w:val="6E2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标题 1 Char"/>
    <w:basedOn w:val="5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</w:style>
  <w:style w:type="table" w:customStyle="1" w:styleId="11">
    <w:name w:val="无格式表格 41"/>
    <w:basedOn w:val="7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12">
    <w:name w:val="页眉 Char"/>
    <w:basedOn w:val="5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700</Characters>
  <Lines>5</Lines>
  <Paragraphs>1</Paragraphs>
  <TotalTime>0</TotalTime>
  <ScaleCrop>false</ScaleCrop>
  <LinksUpToDate>false</LinksUpToDate>
  <CharactersWithSpaces>821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2017-07-06T01:56:00Z</dcterms:created>
  <dc:creator>shan li</dc:creator>
  <cp:lastModifiedBy>妹子</cp:lastModifiedBy>
  <cp:lastPrinted>2018-07-13T07:05:00Z</cp:lastPrinted>
  <dcterms:modified xsi:type="dcterms:W3CDTF">2018-09-17T01:39:37Z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